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4" w:rsidRPr="00DC4B94" w:rsidRDefault="00DC4B94" w:rsidP="00DC4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DC4B94" w:rsidRPr="00DC4B94" w:rsidRDefault="00DC4B94" w:rsidP="00DC4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DC4B94" w:rsidRPr="00DC4B94" w:rsidRDefault="00DC4B94" w:rsidP="00DC4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Запольскохалеевичского</w:t>
      </w:r>
      <w:proofErr w:type="spellEnd"/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DC4B94" w:rsidRPr="00DC4B94" w:rsidRDefault="00DC4B94" w:rsidP="00DC4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4B94" w:rsidRPr="00DC4B94" w:rsidRDefault="00DC4B94" w:rsidP="00D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                              </w:t>
      </w:r>
      <w:r w:rsidR="00FD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FD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DC4B94" w:rsidRPr="00DC4B94" w:rsidRDefault="00DC4B94" w:rsidP="00D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4B94" w:rsidRPr="00DC4B94" w:rsidRDefault="00DC4B94" w:rsidP="00DC4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C4B94" w:rsidRPr="00DC4B94" w:rsidRDefault="00DC4B94" w:rsidP="00DC4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4B94" w:rsidRPr="00DC4B94" w:rsidRDefault="00DC4B94" w:rsidP="00DC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FD6B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FD6B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FD6B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</w:t>
      </w:r>
      <w:proofErr w:type="gramStart"/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proofErr w:type="gramEnd"/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Положением «О Контрольно-счетной палате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тародубского </w:t>
      </w: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тародубского муниципального </w:t>
      </w: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DC4B94" w:rsidRDefault="00DC4B94" w:rsidP="00DC4B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D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0B3226" w:rsidRDefault="000B3226" w:rsidP="00DC4B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26" w:rsidRPr="004D11AB" w:rsidRDefault="000B3226" w:rsidP="000B3226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0B3226" w:rsidRPr="00DC4B94" w:rsidRDefault="000B3226" w:rsidP="00DC4B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26" w:rsidRDefault="000B3226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FD6B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FD6B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FD6B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</w:t>
      </w:r>
      <w:r w:rsidR="00F5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ст.173 БК РФ.</w:t>
      </w:r>
      <w:bookmarkStart w:id="1" w:name="_GoBack"/>
      <w:bookmarkEnd w:id="1"/>
    </w:p>
    <w:p w:rsidR="000B3226" w:rsidRDefault="000B3226" w:rsidP="000B3226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В соответствии с ч.2 ст. 173 Бюджетного кодекса РФ прогноз социально-экономического развития </w:t>
      </w:r>
      <w:proofErr w:type="spellStart"/>
      <w:r w:rsidRPr="000B32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поселения на 2017 год и на период до 2019 года </w:t>
      </w:r>
      <w:r>
        <w:rPr>
          <w:rFonts w:ascii="Times New Roman" w:hAnsi="Times New Roman"/>
          <w:i/>
          <w:sz w:val="28"/>
          <w:szCs w:val="28"/>
          <w:u w:val="single"/>
        </w:rPr>
        <w:t>должен разрабатываться в порядке, установленном местной администрацией</w:t>
      </w:r>
      <w:r>
        <w:rPr>
          <w:rFonts w:ascii="Times New Roman" w:hAnsi="Times New Roman"/>
          <w:i/>
          <w:sz w:val="28"/>
          <w:szCs w:val="28"/>
        </w:rPr>
        <w:t xml:space="preserve">, в нарушение вышеуказанной статьи БК РФ, порядок (правила) составления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B32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апольскохалеевичского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поселения,  </w:t>
      </w:r>
      <w:proofErr w:type="spellStart"/>
      <w:r w:rsidRPr="000B32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Запольскохалеевичск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сельской администрацией </w:t>
      </w:r>
      <w:r>
        <w:rPr>
          <w:rFonts w:ascii="Times New Roman" w:hAnsi="Times New Roman"/>
          <w:i/>
          <w:sz w:val="28"/>
          <w:szCs w:val="28"/>
          <w:u w:val="single"/>
        </w:rPr>
        <w:t>не разработан.</w:t>
      </w:r>
      <w:proofErr w:type="gramEnd"/>
    </w:p>
    <w:p w:rsidR="00755013" w:rsidRPr="00755013" w:rsidRDefault="00755013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13">
        <w:rPr>
          <w:rFonts w:ascii="Times New Roman" w:hAnsi="Times New Roman"/>
          <w:i/>
          <w:sz w:val="28"/>
          <w:szCs w:val="28"/>
        </w:rPr>
        <w:lastRenderedPageBreak/>
        <w:t xml:space="preserve">При этом данное замечание было отмечено в заключении на проект бюджета </w:t>
      </w:r>
      <w:proofErr w:type="spellStart"/>
      <w:r w:rsidRPr="00755013">
        <w:rPr>
          <w:rFonts w:ascii="Times New Roman" w:hAnsi="Times New Roman"/>
          <w:i/>
          <w:sz w:val="28"/>
          <w:szCs w:val="28"/>
        </w:rPr>
        <w:t>Запольскохалеевичского</w:t>
      </w:r>
      <w:proofErr w:type="spellEnd"/>
      <w:r w:rsidRPr="00755013">
        <w:rPr>
          <w:rFonts w:ascii="Times New Roman" w:hAnsi="Times New Roman"/>
          <w:i/>
          <w:sz w:val="28"/>
          <w:szCs w:val="28"/>
        </w:rPr>
        <w:t xml:space="preserve"> сельского поселения на 2017 год и на плановый период 2018-2019 годов.</w:t>
      </w:r>
    </w:p>
    <w:p w:rsidR="00E679B9" w:rsidRDefault="00E679B9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составляет 10778 га.</w:t>
      </w:r>
    </w:p>
    <w:p w:rsidR="00E679B9" w:rsidRDefault="00E679B9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расположены, состоят на налоговом учете и осуществляют деятельность следующие предприятия: КФК «Богомаз», Колхоз им. Правды, Стародубское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предприниматели.</w:t>
      </w:r>
    </w:p>
    <w:p w:rsidR="000B3226" w:rsidRPr="004D11AB" w:rsidRDefault="000B3226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Хозяйствами всех форм собственности муниципального образования производятся  следующие виды </w:t>
      </w:r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продукции: мясо, молоко, зерно.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сельскохозяйственной продукции на 201</w:t>
      </w:r>
      <w:r w:rsidR="00E679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период, ожидается выше (незначительно) оценки 201</w:t>
      </w:r>
      <w:r w:rsidR="00E67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или </w:t>
      </w:r>
      <w:r w:rsidR="00C41E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незначительно 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прогнозов 201</w:t>
      </w:r>
      <w:r w:rsidR="00E67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0B3226" w:rsidRDefault="000B3226" w:rsidP="000B3226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расположены следующие социально-культурные объекты: </w:t>
      </w:r>
    </w:p>
    <w:p w:rsidR="000B3226" w:rsidRDefault="000B3226" w:rsidP="000B3226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учреждений образования - </w:t>
      </w:r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B3226" w:rsidRDefault="000B3226" w:rsidP="000B3226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учреждений культуры- </w:t>
      </w:r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дома культуры– </w:t>
      </w:r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библиотеки–</w:t>
      </w:r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226" w:rsidRPr="004D11AB" w:rsidRDefault="000B3226" w:rsidP="000B3226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учреждений фельдшерско-акушерской помощи -3.</w:t>
      </w:r>
    </w:p>
    <w:p w:rsidR="000B3226" w:rsidRPr="004D11AB" w:rsidRDefault="000B3226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сообщение на территории поселения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Стародубским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Для успешного развития экономики необходимо поддерживать сообщение между всеми населенными пунктами.</w:t>
      </w:r>
    </w:p>
    <w:p w:rsidR="000B3226" w:rsidRDefault="000B3226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C41E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517950"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517950" w:rsidRDefault="00B7648F" w:rsidP="0051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Необходимо отметить, что </w:t>
      </w:r>
      <w:r w:rsidR="00C41E68">
        <w:rPr>
          <w:rFonts w:ascii="Times New Roman" w:hAnsi="Times New Roman" w:cs="Times New Roman"/>
          <w:i/>
          <w:sz w:val="28"/>
          <w:szCs w:val="28"/>
        </w:rPr>
        <w:t xml:space="preserve">бюджетные проектировки не увязаны с прогнозом социально-экономического развития </w:t>
      </w:r>
      <w:proofErr w:type="spellStart"/>
      <w:r w:rsidR="00C41E68">
        <w:rPr>
          <w:rFonts w:ascii="Times New Roman" w:hAnsi="Times New Roman" w:cs="Times New Roman"/>
          <w:i/>
          <w:sz w:val="28"/>
          <w:szCs w:val="28"/>
        </w:rPr>
        <w:t>Запольскохалеевичского</w:t>
      </w:r>
      <w:proofErr w:type="spellEnd"/>
      <w:r w:rsidR="00C41E68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, что является нарушением ч.2 ст.172 БК РФ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.1 ст.174.1 БК РФ.</w:t>
      </w:r>
    </w:p>
    <w:p w:rsidR="00517950" w:rsidRPr="004D11AB" w:rsidRDefault="00517950" w:rsidP="000B32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26" w:rsidRPr="004D11AB" w:rsidRDefault="000B3226" w:rsidP="000B3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3226" w:rsidRPr="004D11AB" w:rsidRDefault="000B3226" w:rsidP="000B3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0B3226" w:rsidRPr="004D11AB" w:rsidRDefault="000B3226" w:rsidP="000B3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proofErr w:type="spellStart"/>
      <w:r w:rsidR="006D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C41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C41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C41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5C55" w:rsidRPr="004D11AB" w:rsidRDefault="00B35C55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B35C55" w:rsidRPr="004D11AB" w:rsidRDefault="00B35C55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proofErr w:type="spellStart"/>
      <w:r w:rsidRPr="00B3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B35C55" w:rsidRPr="004D11AB" w:rsidRDefault="00B35C55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proofErr w:type="spellStart"/>
      <w:r w:rsidRPr="00B3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годов;</w:t>
      </w:r>
    </w:p>
    <w:p w:rsidR="00B35C55" w:rsidRDefault="00B35C55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</w:t>
      </w:r>
    </w:p>
    <w:p w:rsidR="00B35C55" w:rsidRDefault="00B35C55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B3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B35C55" w:rsidRDefault="00B35C55" w:rsidP="00B35C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тем в нарушение статьи 184.2 Бюджетного Кодекса РФ, одновременно с проектом бюджета сель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не представлены:</w:t>
      </w:r>
    </w:p>
    <w:p w:rsidR="000E450D" w:rsidRPr="000E450D" w:rsidRDefault="00B35C55" w:rsidP="000E450D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0E450D">
        <w:rPr>
          <w:b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Pr="000E450D">
        <w:rPr>
          <w:b/>
          <w:bCs/>
          <w:sz w:val="28"/>
          <w:szCs w:val="28"/>
        </w:rPr>
        <w:t>Запольскохалеевичского</w:t>
      </w:r>
      <w:proofErr w:type="spellEnd"/>
      <w:r w:rsidRPr="000E450D">
        <w:rPr>
          <w:b/>
          <w:sz w:val="28"/>
          <w:szCs w:val="28"/>
        </w:rPr>
        <w:t xml:space="preserve"> сельского поселения за 2017 год</w:t>
      </w:r>
      <w:r w:rsidRPr="000E450D">
        <w:rPr>
          <w:b/>
          <w:spacing w:val="1"/>
          <w:sz w:val="28"/>
          <w:szCs w:val="28"/>
        </w:rPr>
        <w:t xml:space="preserve"> и ожидаемые </w:t>
      </w:r>
      <w:r w:rsidRPr="000E450D">
        <w:rPr>
          <w:b/>
          <w:spacing w:val="2"/>
          <w:sz w:val="28"/>
          <w:szCs w:val="28"/>
        </w:rPr>
        <w:t>итоги социально-экономического развития соответствующей территории за теку</w:t>
      </w:r>
      <w:r w:rsidRPr="000E450D">
        <w:rPr>
          <w:b/>
          <w:spacing w:val="-1"/>
          <w:sz w:val="28"/>
          <w:szCs w:val="28"/>
        </w:rPr>
        <w:t>щий финансовый год</w:t>
      </w:r>
      <w:r w:rsidR="000E450D">
        <w:rPr>
          <w:b/>
          <w:spacing w:val="-1"/>
          <w:sz w:val="28"/>
          <w:szCs w:val="28"/>
        </w:rPr>
        <w:t>;</w:t>
      </w:r>
    </w:p>
    <w:p w:rsidR="000E450D" w:rsidRDefault="00B35C55" w:rsidP="000E450D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0E450D">
        <w:rPr>
          <w:b/>
          <w:sz w:val="28"/>
          <w:szCs w:val="28"/>
        </w:rPr>
        <w:t>не предоставлен прогноз основных характеристик (общий объем доходов, общий объем расходов, дефицит (профицит) бюджета) бюджета муниципального образования на очередной и плановый период</w:t>
      </w:r>
      <w:r w:rsidR="000E450D">
        <w:rPr>
          <w:sz w:val="28"/>
          <w:szCs w:val="28"/>
        </w:rPr>
        <w:t>;</w:t>
      </w:r>
    </w:p>
    <w:p w:rsidR="00B35C55" w:rsidRPr="000E450D" w:rsidRDefault="00B35C55" w:rsidP="000E450D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0E450D">
        <w:rPr>
          <w:sz w:val="28"/>
          <w:szCs w:val="28"/>
        </w:rPr>
        <w:t xml:space="preserve"> </w:t>
      </w:r>
      <w:r w:rsidR="000E450D" w:rsidRPr="000E450D">
        <w:rPr>
          <w:b/>
          <w:sz w:val="28"/>
          <w:szCs w:val="28"/>
        </w:rPr>
        <w:t xml:space="preserve">реестр источников доходов бюджета </w:t>
      </w:r>
      <w:proofErr w:type="spellStart"/>
      <w:r w:rsidR="000E450D" w:rsidRPr="000E450D">
        <w:rPr>
          <w:b/>
          <w:sz w:val="28"/>
          <w:szCs w:val="28"/>
        </w:rPr>
        <w:t>Запольскохалеевичского</w:t>
      </w:r>
      <w:proofErr w:type="spellEnd"/>
      <w:r w:rsidR="000E450D" w:rsidRPr="000E450D">
        <w:rPr>
          <w:b/>
          <w:sz w:val="28"/>
          <w:szCs w:val="28"/>
        </w:rPr>
        <w:t xml:space="preserve"> сельского поселения</w:t>
      </w:r>
      <w:r w:rsidR="000E450D">
        <w:rPr>
          <w:sz w:val="28"/>
          <w:szCs w:val="28"/>
        </w:rPr>
        <w:t>.</w:t>
      </w:r>
    </w:p>
    <w:p w:rsidR="00B35C55" w:rsidRDefault="00A24778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Данное нарушение</w:t>
      </w:r>
      <w:r w:rsidR="00630A2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(по пунктам 2 и 3)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устранено в ходе проведения экспертизы проекта бюджета.</w:t>
      </w:r>
    </w:p>
    <w:p w:rsidR="00B35C55" w:rsidRPr="004D11AB" w:rsidRDefault="00B35C55" w:rsidP="000E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соответствуют ст. 184 Бюджетного Кодекса РФ. </w:t>
      </w:r>
    </w:p>
    <w:p w:rsidR="00B35C55" w:rsidRPr="004D11AB" w:rsidRDefault="00B35C55" w:rsidP="00B35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proofErr w:type="spellStart"/>
      <w:r w:rsidR="000E450D" w:rsidRPr="00B3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1794,3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1794,3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B35C55" w:rsidRPr="004D11AB" w:rsidRDefault="00B35C55" w:rsidP="00B35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446,0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1143,0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5C55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1204,0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Стародубского муниципального района: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5C55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5C55" w:rsidRPr="004D11AB" w:rsidRDefault="00B35C55" w:rsidP="00B35C5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proofErr w:type="spellStart"/>
      <w:r w:rsidR="000E450D" w:rsidRPr="00B3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B35C55" w:rsidRPr="004D11AB" w:rsidRDefault="00B35C55" w:rsidP="00B35C55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0E4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B35C55" w:rsidRPr="004D11AB" w:rsidRDefault="00B35C55" w:rsidP="00B35C55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B35C55" w:rsidRDefault="00B35C55" w:rsidP="00B35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proofErr w:type="spellStart"/>
      <w:r w:rsidR="000E450D" w:rsidRPr="00B3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0B3226" w:rsidRDefault="000B3226" w:rsidP="000B32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26" w:rsidRPr="00BC4DF1" w:rsidRDefault="000B3226" w:rsidP="000B3226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0B3226" w:rsidRDefault="000B3226" w:rsidP="000B32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составлении, рассмотрении и утверждения бюджета </w:t>
      </w:r>
      <w:proofErr w:type="spellStart"/>
      <w:r w:rsidR="005D0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</w:t>
      </w:r>
      <w:proofErr w:type="spellStart"/>
      <w:r w:rsidR="005D0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- 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</w:t>
      </w:r>
      <w:proofErr w:type="spellStart"/>
      <w:r w:rsidR="005D0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01.10.2015г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№62 (в редакции от 03.11.2016г №106).</w:t>
      </w:r>
    </w:p>
    <w:p w:rsidR="005D0CC3" w:rsidRPr="005D0CC3" w:rsidRDefault="005D0CC3" w:rsidP="005D0CC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тем, в нарушение п.3 ст.184.1 БК РФ</w:t>
      </w:r>
      <w:r w:rsidR="0012760B" w:rsidRPr="00127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проекте решения о бюджете утверждены</w:t>
      </w:r>
      <w:r w:rsidR="0012760B" w:rsidRPr="00127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нарушениями</w:t>
      </w:r>
      <w:r w:rsidRPr="005D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06E8" w:rsidRDefault="005D0CC3" w:rsidP="001D06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1D06E8" w:rsidRDefault="001D06E8" w:rsidP="001D06E8">
      <w:pPr>
        <w:pStyle w:val="af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51F2E">
        <w:rPr>
          <w:sz w:val="28"/>
          <w:szCs w:val="28"/>
        </w:rPr>
        <w:t xml:space="preserve">пункт 10 проекта Решения откорректировать, в соответствии с </w:t>
      </w:r>
      <w:r w:rsidRPr="00351F2E">
        <w:rPr>
          <w:color w:val="000000"/>
          <w:sz w:val="28"/>
          <w:szCs w:val="28"/>
        </w:rPr>
        <w:t>приказом Министерства финансов Российской Федерации от 1 июля 2013 г. N 65н "Об утверждении Указаний о порядке применения бюджетной класс</w:t>
      </w:r>
      <w:r>
        <w:rPr>
          <w:color w:val="000000"/>
          <w:sz w:val="28"/>
          <w:szCs w:val="28"/>
        </w:rPr>
        <w:t xml:space="preserve">ификации Российской Федерации". </w:t>
      </w:r>
      <w:r w:rsidRPr="00351F2E">
        <w:rPr>
          <w:color w:val="000000"/>
          <w:sz w:val="28"/>
          <w:szCs w:val="28"/>
        </w:rPr>
        <w:t>Таким образом, объем публичных нормативных обязательств (согласно проекту</w:t>
      </w:r>
      <w:r>
        <w:rPr>
          <w:color w:val="000000"/>
          <w:sz w:val="28"/>
          <w:szCs w:val="28"/>
        </w:rPr>
        <w:t xml:space="preserve"> решения и приложений</w:t>
      </w:r>
      <w:r w:rsidRPr="00351F2E">
        <w:rPr>
          <w:color w:val="000000"/>
          <w:sz w:val="28"/>
          <w:szCs w:val="28"/>
        </w:rPr>
        <w:t xml:space="preserve">), подлежащих исполнению за счет средств </w:t>
      </w:r>
      <w:r w:rsidRPr="00351F2E">
        <w:rPr>
          <w:color w:val="000000"/>
          <w:sz w:val="28"/>
          <w:szCs w:val="28"/>
        </w:rPr>
        <w:lastRenderedPageBreak/>
        <w:t xml:space="preserve">бюджета </w:t>
      </w:r>
      <w:proofErr w:type="spellStart"/>
      <w:r>
        <w:rPr>
          <w:color w:val="000000"/>
          <w:sz w:val="28"/>
          <w:szCs w:val="28"/>
        </w:rPr>
        <w:t>Запольскохалеевичского</w:t>
      </w:r>
      <w:proofErr w:type="spellEnd"/>
      <w:r w:rsidRPr="00351F2E">
        <w:rPr>
          <w:color w:val="000000"/>
          <w:sz w:val="28"/>
          <w:szCs w:val="28"/>
        </w:rPr>
        <w:t xml:space="preserve"> сельского поселения составит 0,0 </w:t>
      </w:r>
      <w:proofErr w:type="spellStart"/>
      <w:r w:rsidRPr="00351F2E">
        <w:rPr>
          <w:color w:val="000000"/>
          <w:sz w:val="28"/>
          <w:szCs w:val="28"/>
        </w:rPr>
        <w:t>руб</w:t>
      </w:r>
      <w:proofErr w:type="spellEnd"/>
      <w:r w:rsidRPr="00351F2E">
        <w:rPr>
          <w:color w:val="000000"/>
          <w:sz w:val="28"/>
          <w:szCs w:val="28"/>
        </w:rPr>
        <w:t xml:space="preserve"> ежегодно (вместо </w:t>
      </w:r>
      <w:r>
        <w:rPr>
          <w:color w:val="000000"/>
          <w:sz w:val="28"/>
          <w:szCs w:val="28"/>
        </w:rPr>
        <w:t xml:space="preserve"> на 2018г - 982,0</w:t>
      </w:r>
      <w:r w:rsidRPr="00351F2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 на 2019г – 1674,0 рублей, на 2020 г – 2125,1 тыс. рублей</w:t>
      </w:r>
      <w:r w:rsidRPr="00351F2E">
        <w:rPr>
          <w:color w:val="000000"/>
          <w:sz w:val="28"/>
          <w:szCs w:val="28"/>
        </w:rPr>
        <w:t>).</w:t>
      </w:r>
    </w:p>
    <w:p w:rsidR="001D06E8" w:rsidRDefault="001D06E8" w:rsidP="001D06E8">
      <w:pPr>
        <w:pStyle w:val="af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D06E8">
        <w:rPr>
          <w:color w:val="000000"/>
          <w:sz w:val="28"/>
          <w:szCs w:val="28"/>
        </w:rPr>
        <w:t xml:space="preserve">в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 w:rsidRPr="001D06E8">
        <w:rPr>
          <w:color w:val="000000"/>
          <w:sz w:val="28"/>
          <w:szCs w:val="28"/>
        </w:rPr>
        <w:t>Запольскохалеевичскому</w:t>
      </w:r>
      <w:proofErr w:type="spellEnd"/>
      <w:r w:rsidRPr="001D06E8">
        <w:rPr>
          <w:color w:val="000000"/>
          <w:sz w:val="28"/>
          <w:szCs w:val="28"/>
        </w:rPr>
        <w:t xml:space="preserve"> сельскому поселению предусмотрены в следующих объемах: на 2018 год 1082,0 тыс. рублей (</w:t>
      </w:r>
      <w:r w:rsidRPr="001D06E8">
        <w:rPr>
          <w:i/>
          <w:color w:val="000000"/>
          <w:sz w:val="28"/>
          <w:szCs w:val="28"/>
        </w:rPr>
        <w:t>вместо 446,0 тыс. рублей</w:t>
      </w:r>
      <w:r w:rsidRPr="001D06E8">
        <w:rPr>
          <w:color w:val="000000"/>
          <w:sz w:val="28"/>
          <w:szCs w:val="28"/>
        </w:rPr>
        <w:t>), на 2019 год 1774,7 тыс. рублей (</w:t>
      </w:r>
      <w:r w:rsidRPr="001D06E8">
        <w:rPr>
          <w:i/>
          <w:color w:val="000000"/>
          <w:sz w:val="28"/>
          <w:szCs w:val="28"/>
        </w:rPr>
        <w:t>вместо 1143,0тыс</w:t>
      </w:r>
      <w:proofErr w:type="gramStart"/>
      <w:r w:rsidRPr="001D06E8">
        <w:rPr>
          <w:i/>
          <w:color w:val="000000"/>
          <w:sz w:val="28"/>
          <w:szCs w:val="28"/>
        </w:rPr>
        <w:t>.р</w:t>
      </w:r>
      <w:proofErr w:type="gramEnd"/>
      <w:r w:rsidRPr="001D06E8">
        <w:rPr>
          <w:i/>
          <w:color w:val="000000"/>
          <w:sz w:val="28"/>
          <w:szCs w:val="28"/>
        </w:rPr>
        <w:t>ублей</w:t>
      </w:r>
      <w:r w:rsidRPr="001D06E8">
        <w:rPr>
          <w:color w:val="000000"/>
          <w:sz w:val="28"/>
          <w:szCs w:val="28"/>
        </w:rPr>
        <w:t>); на 2020 год 1830,1 тыс. рублей (</w:t>
      </w:r>
      <w:r w:rsidRPr="001D06E8">
        <w:rPr>
          <w:i/>
          <w:color w:val="000000"/>
          <w:sz w:val="28"/>
          <w:szCs w:val="28"/>
        </w:rPr>
        <w:t>вместо 1204,0 тыс. рублей</w:t>
      </w:r>
      <w:r w:rsidRPr="001D06E8">
        <w:rPr>
          <w:color w:val="000000"/>
          <w:sz w:val="28"/>
          <w:szCs w:val="28"/>
        </w:rPr>
        <w:t xml:space="preserve">). </w:t>
      </w:r>
    </w:p>
    <w:p w:rsidR="001D06E8" w:rsidRDefault="001D06E8" w:rsidP="001D06E8">
      <w:pPr>
        <w:pStyle w:val="af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D06E8">
        <w:rPr>
          <w:color w:val="000000"/>
          <w:sz w:val="28"/>
          <w:szCs w:val="28"/>
        </w:rPr>
        <w:t xml:space="preserve">пункт 20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Запольскохалеевичского</w:t>
      </w:r>
      <w:proofErr w:type="spellEnd"/>
      <w:r w:rsidRPr="001D06E8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Pr="001D06E8">
        <w:rPr>
          <w:color w:val="000000"/>
          <w:sz w:val="28"/>
          <w:szCs w:val="28"/>
        </w:rPr>
        <w:t>Запольскохалеевичск</w:t>
      </w:r>
      <w:r>
        <w:rPr>
          <w:color w:val="000000"/>
          <w:sz w:val="28"/>
          <w:szCs w:val="28"/>
        </w:rPr>
        <w:t>ий</w:t>
      </w:r>
      <w:proofErr w:type="spellEnd"/>
      <w:r w:rsidRPr="001D06E8">
        <w:rPr>
          <w:color w:val="000000"/>
          <w:sz w:val="28"/>
          <w:szCs w:val="28"/>
        </w:rPr>
        <w:t xml:space="preserve"> сельский совет народных депутатов и </w:t>
      </w:r>
      <w:r w:rsidRPr="001D06E8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1D06E8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Запольскохалеевичского</w:t>
      </w:r>
      <w:proofErr w:type="spellEnd"/>
      <w:r w:rsidRPr="001D06E8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1D06E8" w:rsidRPr="001D06E8" w:rsidRDefault="001D06E8" w:rsidP="001D06E8">
      <w:pPr>
        <w:pStyle w:val="af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77873">
        <w:rPr>
          <w:b/>
          <w:sz w:val="28"/>
          <w:szCs w:val="28"/>
        </w:rPr>
        <w:t>(пункт 7 проекта решения)</w:t>
      </w:r>
      <w:r w:rsidRPr="00677873">
        <w:rPr>
          <w:sz w:val="28"/>
          <w:szCs w:val="28"/>
        </w:rPr>
        <w:t xml:space="preserve"> исключить, ввиду отсутствия на территории </w:t>
      </w:r>
      <w:proofErr w:type="spellStart"/>
      <w:r w:rsidRPr="00677873">
        <w:rPr>
          <w:sz w:val="28"/>
          <w:szCs w:val="28"/>
        </w:rPr>
        <w:t>Запольскохалеевичского</w:t>
      </w:r>
      <w:proofErr w:type="spellEnd"/>
      <w:r w:rsidRPr="00677873">
        <w:rPr>
          <w:sz w:val="28"/>
          <w:szCs w:val="28"/>
        </w:rPr>
        <w:t xml:space="preserve"> сельского поселения муниципальных унитарных предприятий</w:t>
      </w:r>
    </w:p>
    <w:p w:rsidR="00742021" w:rsidRDefault="00742021" w:rsidP="00127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Контрольно-счетная палата Стародубского муниципального района рекомендует внести изменения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5D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решения о бюджете вышеперечисленными пунктами</w:t>
      </w:r>
      <w:r w:rsidRPr="005D0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26" w:rsidRDefault="000B3226" w:rsidP="001D06E8">
      <w:pPr>
        <w:pStyle w:val="af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70F5"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proofErr w:type="gramStart"/>
      <w:r w:rsidRPr="007645E5">
        <w:rPr>
          <w:sz w:val="28"/>
          <w:szCs w:val="28"/>
        </w:rPr>
        <w:t xml:space="preserve">Параметры Прогноза, не увязаны с бюджетными проектировками в части объемов доходной части бюджета, в связи с чем, оценка соответствия внесенного проекта </w:t>
      </w:r>
      <w:r>
        <w:rPr>
          <w:sz w:val="28"/>
          <w:szCs w:val="28"/>
        </w:rPr>
        <w:t>р</w:t>
      </w:r>
      <w:r w:rsidRPr="007645E5">
        <w:rPr>
          <w:sz w:val="28"/>
          <w:szCs w:val="28"/>
        </w:rPr>
        <w:t xml:space="preserve">ешения о бюджете по указанной части бюджета не может быть осуществлена на основании представленного Прогноза - надёжности показателей социально-экономического развития и реалистичности расчета доходов  бюджета в соответствии с принципом достоверности бюджета, установленным </w:t>
      </w:r>
      <w:hyperlink r:id="rId9" w:history="1">
        <w:r w:rsidRPr="007645E5">
          <w:rPr>
            <w:sz w:val="28"/>
            <w:szCs w:val="28"/>
          </w:rPr>
          <w:t>статьей 37</w:t>
        </w:r>
      </w:hyperlink>
      <w:r w:rsidRPr="007645E5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РФ.</w:t>
      </w:r>
      <w:proofErr w:type="gramEnd"/>
    </w:p>
    <w:p w:rsidR="000B3226" w:rsidRPr="004D11AB" w:rsidRDefault="000B3226" w:rsidP="000B32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26" w:rsidRPr="004D11AB" w:rsidRDefault="000B3226" w:rsidP="000B322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="00DD2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0B3226" w:rsidRPr="004D11AB" w:rsidRDefault="000B3226" w:rsidP="000B322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1D0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1D0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D0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B3226" w:rsidRPr="004D11AB" w:rsidRDefault="000B3226" w:rsidP="000B322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850"/>
        <w:gridCol w:w="992"/>
        <w:gridCol w:w="1134"/>
        <w:gridCol w:w="993"/>
        <w:gridCol w:w="763"/>
        <w:gridCol w:w="821"/>
        <w:gridCol w:w="711"/>
        <w:gridCol w:w="821"/>
        <w:gridCol w:w="711"/>
      </w:tblGrid>
      <w:tr w:rsidR="000B3226" w:rsidRPr="004D11AB" w:rsidTr="000B3226">
        <w:trPr>
          <w:trHeight w:val="255"/>
        </w:trPr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17" w:rsidRDefault="000B3226" w:rsidP="001D06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D0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0B3226" w:rsidRPr="004D11AB" w:rsidRDefault="000B3226" w:rsidP="001D06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D0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1D06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D0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1D06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D0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1D06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1D0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B3226" w:rsidRPr="004D11AB" w:rsidTr="000D5AA7">
        <w:trPr>
          <w:trHeight w:val="1020"/>
        </w:trPr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EB58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EB58B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EB58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EB58B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EB58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0B3226" w:rsidRPr="004D11AB" w:rsidTr="000D5AA7">
        <w:trPr>
          <w:trHeight w:val="25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0B3226" w:rsidP="00EB58B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B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1095,4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1148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-37,9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1148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4C166C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102,9</w:t>
            </w:r>
          </w:p>
        </w:tc>
      </w:tr>
      <w:tr w:rsidR="000B3226" w:rsidRPr="004D11AB" w:rsidTr="000D5AA7">
        <w:trPr>
          <w:trHeight w:val="25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налоговые и неналоговые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11482" w:rsidP="00E1148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1148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C166C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C166C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0B3226" w:rsidRPr="004D11AB" w:rsidTr="000D5AA7">
        <w:trPr>
          <w:trHeight w:val="31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11482" w:rsidP="002B5C45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-1123,2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11482" w:rsidP="00E1148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C166C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C166C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0B3226" w:rsidRPr="004D11AB" w:rsidTr="000D5AA7">
        <w:trPr>
          <w:trHeight w:val="25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0B3226" w:rsidP="00E1148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11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2140,3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11482" w:rsidP="00E1148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4C166C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2B5C45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2559,5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36443B" w:rsidRDefault="000D5AA7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105,9</w:t>
            </w:r>
          </w:p>
        </w:tc>
      </w:tr>
      <w:tr w:rsidR="000B3226" w:rsidRPr="004D11AB" w:rsidTr="000D5AA7">
        <w:trPr>
          <w:trHeight w:val="25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</w:t>
            </w:r>
            <w:r w:rsidR="00EB5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EB58B2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0B3226" w:rsidRPr="004D11AB" w:rsidRDefault="000B3226" w:rsidP="000B322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9B12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9B1285">
        <w:rPr>
          <w:rFonts w:ascii="Times New Roman" w:eastAsia="Times New Roman" w:hAnsi="Times New Roman" w:cs="Times New Roman"/>
          <w:sz w:val="28"/>
          <w:szCs w:val="28"/>
          <w:lang w:eastAsia="ru-RU"/>
        </w:rPr>
        <w:t>1794,3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B12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9B1285">
        <w:rPr>
          <w:rFonts w:ascii="Times New Roman" w:eastAsia="Times New Roman" w:hAnsi="Times New Roman" w:cs="Times New Roman"/>
          <w:sz w:val="28"/>
          <w:szCs w:val="28"/>
          <w:lang w:eastAsia="ru-RU"/>
        </w:rPr>
        <w:t>2140,3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B1285">
        <w:rPr>
          <w:rFonts w:ascii="Times New Roman" w:eastAsia="Times New Roman" w:hAnsi="Times New Roman" w:cs="Times New Roman"/>
          <w:sz w:val="28"/>
          <w:szCs w:val="28"/>
          <w:lang w:eastAsia="ru-RU"/>
        </w:rPr>
        <w:t>54,4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0B3226" w:rsidRPr="004D11AB" w:rsidRDefault="000B3226" w:rsidP="000B322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9B1285">
        <w:rPr>
          <w:rFonts w:ascii="Times New Roman" w:eastAsia="Times New Roman" w:hAnsi="Times New Roman" w:cs="Times New Roman"/>
          <w:sz w:val="28"/>
          <w:szCs w:val="28"/>
          <w:lang w:eastAsia="ru-RU"/>
        </w:rPr>
        <w:t>812,3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982,0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1123,2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  </w:t>
      </w:r>
    </w:p>
    <w:p w:rsidR="000B3226" w:rsidRPr="004D11AB" w:rsidRDefault="000B3226" w:rsidP="000B322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7F6D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2506,8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832,1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1674,7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0B3226" w:rsidRDefault="000B3226" w:rsidP="000B322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7F6D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2579,9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F6D35" w:rsidRDefault="000B3226" w:rsidP="007F6D3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849,8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1730,1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F6D35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B3226" w:rsidRPr="004D11AB" w:rsidRDefault="000B3226" w:rsidP="000B322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7F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7F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0B3226" w:rsidRPr="004D11AB" w:rsidRDefault="000B3226" w:rsidP="000B32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0B3226" w:rsidRPr="004D11AB" w:rsidTr="007F6D35">
        <w:trPr>
          <w:trHeight w:val="285"/>
        </w:trPr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7F6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7F6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7F6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7F6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B3226" w:rsidRPr="004D11AB" w:rsidTr="007F6D35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D6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D669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F6D35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0B3226" w:rsidRPr="004D11AB" w:rsidTr="007F6D35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0B3226" w:rsidRPr="004D11AB" w:rsidTr="007F6D35">
        <w:trPr>
          <w:trHeight w:val="43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DD6EC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0B3226" w:rsidRPr="004D11AB" w:rsidTr="007F6D35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DD6EC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0B3226" w:rsidRPr="004D11AB" w:rsidTr="007F6D35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DD6EC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B6709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B6709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B6709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B6709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B6709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B6709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B3226" w:rsidRPr="004D11AB" w:rsidTr="007F6D35">
        <w:trPr>
          <w:trHeight w:val="216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DD6EC7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C20C6" w:rsidP="000B322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</w:tr>
    </w:tbl>
    <w:p w:rsidR="000B3226" w:rsidRDefault="007F6D35" w:rsidP="00A247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проекта бюджета на 201</w:t>
      </w:r>
      <w:r w:rsidR="002C20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2C20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DD6E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 w:rsidR="00DD6E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39,7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DD6E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DD6E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6E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DD6E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</w:p>
    <w:p w:rsidR="000B3226" w:rsidRPr="004D11AB" w:rsidRDefault="000B3226" w:rsidP="000B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безвозмездные поступления 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0B3226" w:rsidRPr="004D11AB" w:rsidRDefault="000B3226" w:rsidP="000B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до 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>32,9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DD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году. </w:t>
      </w:r>
    </w:p>
    <w:p w:rsidR="000B3226" w:rsidRPr="004D11AB" w:rsidRDefault="000B3226" w:rsidP="00751D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 </w:t>
      </w:r>
    </w:p>
    <w:p w:rsidR="000B3226" w:rsidRPr="00751D2B" w:rsidRDefault="000B3226" w:rsidP="000B3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0B3226" w:rsidRPr="004D11AB" w:rsidRDefault="000B3226" w:rsidP="000B3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налоговых и неналоговых доходов бюджета в 201</w:t>
      </w:r>
      <w:r w:rsidR="00751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1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751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1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0B3226" w:rsidRPr="004D11AB" w:rsidRDefault="000B3226" w:rsidP="000B32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0B3226" w:rsidRPr="004D11AB" w:rsidTr="000B3226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0B3226" w:rsidRPr="004D11AB" w:rsidTr="000B3226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B3226" w:rsidRPr="004D11AB" w:rsidTr="000B3226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75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51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0B3226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C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108,3</w:t>
            </w:r>
          </w:p>
        </w:tc>
      </w:tr>
      <w:tr w:rsidR="000B3226" w:rsidRPr="004D11AB" w:rsidTr="000B3226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108,3</w:t>
            </w:r>
          </w:p>
        </w:tc>
      </w:tr>
      <w:tr w:rsidR="000B3226" w:rsidRPr="004D11AB" w:rsidTr="000B3226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103,8</w:t>
            </w:r>
          </w:p>
        </w:tc>
      </w:tr>
      <w:tr w:rsidR="000B3226" w:rsidRPr="004D11AB" w:rsidTr="000B3226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41C85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0B3226" w:rsidRPr="004D11AB" w:rsidTr="000B3226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D533A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0B3226" w:rsidRPr="004D11AB" w:rsidTr="000B3226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D533A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3226" w:rsidRPr="004D11AB" w:rsidTr="000B3226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9347D2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</w:tr>
      <w:tr w:rsidR="000B3226" w:rsidRPr="004D11AB" w:rsidTr="000B3226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41C85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3226" w:rsidRPr="004D11AB" w:rsidTr="000B3226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51D2B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24778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C6534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261159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041C85" w:rsidRPr="004D11AB" w:rsidTr="000B3226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041C85" w:rsidP="000B3226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1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751D2B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A24778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4A2DCB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4A2DCB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4A2DCB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755C1C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755C1C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755C1C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85" w:rsidRPr="00041C85" w:rsidRDefault="00755C1C" w:rsidP="000B322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B3226" w:rsidRPr="004D11AB" w:rsidTr="000B3226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4A2DC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4A2DC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4A2DC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755C1C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755C1C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755C1C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755C1C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B3226" w:rsidRPr="004D11AB" w:rsidTr="000B3226">
        <w:trPr>
          <w:trHeight w:val="675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751D2B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24778" w:rsidRPr="004D11AB" w:rsidTr="00A24778">
        <w:trPr>
          <w:trHeight w:val="443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778" w:rsidRDefault="00A24778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B3226" w:rsidRDefault="000B3226" w:rsidP="000B32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26" w:rsidRPr="004D11AB" w:rsidRDefault="000B3226" w:rsidP="000B32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75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108,8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</w:t>
      </w:r>
      <w:r w:rsidR="0075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на долю налога на доходы физических лиц в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0B3226" w:rsidRPr="004D11AB" w:rsidRDefault="000B3226" w:rsidP="000B3226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</w:t>
      </w:r>
      <w:r w:rsidR="008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81,0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105,4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103,8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103,8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B3226" w:rsidRPr="004D11AB" w:rsidRDefault="000B3226" w:rsidP="000B32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79,1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61159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27,1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67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79,1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B3226" w:rsidRPr="004D11AB" w:rsidRDefault="000B3226" w:rsidP="000B32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867602">
        <w:rPr>
          <w:rFonts w:ascii="Times New Roman" w:eastAsia="Times New Roman" w:hAnsi="Times New Roman" w:cs="Times New Roman"/>
          <w:sz w:val="28"/>
          <w:szCs w:val="28"/>
          <w:lang w:eastAsia="ru-RU"/>
        </w:rPr>
        <w:t>4,0 тыс. рублей или на 50,0%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8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655,2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112,9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670,0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684,7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C69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7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предусматривается.</w:t>
      </w:r>
    </w:p>
    <w:p w:rsidR="000B3226" w:rsidRPr="004D11AB" w:rsidRDefault="000B3226" w:rsidP="000B32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0C6924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772C6D">
        <w:rPr>
          <w:rFonts w:ascii="Times New Roman" w:hAnsi="Times New Roman" w:cs="Times New Roman"/>
          <w:sz w:val="28"/>
          <w:szCs w:val="28"/>
        </w:rPr>
        <w:t>54,7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772C6D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2C6D">
        <w:rPr>
          <w:rFonts w:ascii="Times New Roman" w:hAnsi="Times New Roman" w:cs="Times New Roman"/>
          <w:sz w:val="28"/>
          <w:szCs w:val="28"/>
        </w:rPr>
        <w:t>66,8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772C6D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772C6D">
        <w:rPr>
          <w:rFonts w:ascii="Times New Roman" w:hAnsi="Times New Roman" w:cs="Times New Roman"/>
          <w:sz w:val="28"/>
          <w:szCs w:val="28"/>
        </w:rPr>
        <w:t>67,1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B3226" w:rsidRPr="004D11AB" w:rsidRDefault="000B3226" w:rsidP="000B3226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B3226" w:rsidRPr="004D11AB" w:rsidRDefault="000B3226" w:rsidP="000B3226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0C692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C692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B3226" w:rsidRPr="004D11AB" w:rsidRDefault="000B3226" w:rsidP="000B32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711"/>
        <w:gridCol w:w="917"/>
        <w:gridCol w:w="875"/>
        <w:gridCol w:w="759"/>
        <w:gridCol w:w="856"/>
        <w:gridCol w:w="849"/>
        <w:gridCol w:w="563"/>
        <w:gridCol w:w="851"/>
        <w:gridCol w:w="553"/>
        <w:gridCol w:w="30"/>
      </w:tblGrid>
      <w:tr w:rsidR="000B3226" w:rsidRPr="004D11AB" w:rsidTr="00772C6D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C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C6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02CC2" w:rsidP="000C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Оценка</w:t>
            </w:r>
            <w:r w:rsidR="000B3226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C6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B3226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C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C6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C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0C6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C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0C6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72C6D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72C6D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72C6D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02CC2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002CC2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1674,7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1730,1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72C6D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02CC2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72C6D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02CC2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02CC2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C9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26" w:rsidRPr="004D11AB" w:rsidTr="00772C6D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02CC2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772C6D" w:rsidP="00C9536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30" w:type="dxa"/>
            <w:vAlign w:val="center"/>
            <w:hideMark/>
          </w:tcPr>
          <w:p w:rsidR="000B3226" w:rsidRPr="004D11AB" w:rsidRDefault="000B3226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226" w:rsidRPr="004D11AB" w:rsidRDefault="000B3226" w:rsidP="000B3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занимают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226" w:rsidRPr="004D11AB" w:rsidRDefault="000B3226" w:rsidP="000B3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B3226" w:rsidRPr="004D11AB" w:rsidRDefault="000B3226" w:rsidP="000B3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B3226" w:rsidRPr="004D11AB" w:rsidRDefault="000B3226" w:rsidP="000B3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69,6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имеют 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данные запланированы в сумме 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472,0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72C6D">
        <w:rPr>
          <w:rFonts w:ascii="Times New Roman" w:eastAsia="Times New Roman" w:hAnsi="Times New Roman" w:cs="Times New Roman"/>
          <w:sz w:val="28"/>
          <w:szCs w:val="28"/>
          <w:lang w:eastAsia="ru-RU"/>
        </w:rPr>
        <w:t>, 467,0 тыс. рублей и 459,0 тыс. рублей соответственно.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на трехлетний период в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, 64,7 тыс. рублей и 67,1 тыс. рублей соответственно.</w:t>
      </w:r>
    </w:p>
    <w:p w:rsidR="000B3226" w:rsidRPr="004D11AB" w:rsidRDefault="000B3226" w:rsidP="000B322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0B3226" w:rsidRPr="004D11AB" w:rsidRDefault="000B3226" w:rsidP="000B3226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0B3226" w:rsidRPr="004D11AB" w:rsidRDefault="000B3226" w:rsidP="000B3226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B3226" w:rsidRPr="004D11AB" w:rsidRDefault="000B3226" w:rsidP="000B32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DE4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0B3226" w:rsidRPr="004D11AB" w:rsidRDefault="000B3226" w:rsidP="000B32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1794,3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B3226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2506,8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226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9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2579,9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4A7E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54,4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0B3226" w:rsidRPr="004D11AB" w:rsidRDefault="000B3226" w:rsidP="000B3226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 w:rsidR="008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5CA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AD5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26" w:rsidRPr="004D11AB" w:rsidRDefault="000B3226" w:rsidP="000B3226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B3226" w:rsidRPr="004D11AB" w:rsidRDefault="000B3226" w:rsidP="000B3226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4A7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A7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B3226" w:rsidRPr="004D11AB" w:rsidRDefault="000B3226" w:rsidP="000B3226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0B3226" w:rsidRPr="004D11AB" w:rsidTr="000B3226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A7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A7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A7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4A7E34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A7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4A7E34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4A7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B3226" w:rsidRPr="004D11AB" w:rsidTr="00400751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3226" w:rsidRPr="004D11AB" w:rsidRDefault="000B3226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0B3226" w:rsidRPr="004D11AB" w:rsidTr="00400751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ОБЩЕГОСУДАРСТВЕННЫЕ </w:t>
            </w: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1505,7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55CC9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</w:tr>
      <w:tr w:rsidR="000B3226" w:rsidRPr="004D11AB" w:rsidTr="00400751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55CC9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0B3226" w:rsidRPr="004D11AB" w:rsidTr="00400751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D419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0B3226" w:rsidRPr="004D11AB" w:rsidTr="00400751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</w:tr>
      <w:tr w:rsidR="000B3226" w:rsidRPr="004D11AB" w:rsidTr="00400751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0B3226" w:rsidRPr="004D11AB" w:rsidTr="00400751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A55CC9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0B3226" w:rsidRPr="004D11AB" w:rsidTr="00400751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400751" w:rsidP="008F2DC4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Default="00400751" w:rsidP="00400751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D419A7" w:rsidP="00D419A7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A55CC9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D419A7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D419A7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26" w:rsidRPr="004D11AB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19A7" w:rsidRPr="004D11AB" w:rsidTr="00400751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D419A7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D419A7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D419A7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8F2DC4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D419A7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8F2DC4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400751" w:rsidP="00D419A7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A55CC9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19A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9A7" w:rsidRDefault="0067563C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0B3226" w:rsidRPr="004D11AB" w:rsidTr="00400751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3934,6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D419A7" w:rsidP="000B3226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400751" w:rsidP="000B3226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26" w:rsidRPr="004D11AB" w:rsidRDefault="000B3226" w:rsidP="000B3226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  разделу 01 «Общегосударственные вопросы», объем которых составляет – </w:t>
      </w:r>
      <w:r w:rsid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>912,2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134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2019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="0013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0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будут занимать расходы по разделу 04 «Национальная экономика», объем которых составит 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="001026B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1156,8</w:t>
      </w:r>
      <w:r w:rsidR="000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47,5% (1226,7 тыс. рублей) соответственно</w:t>
      </w:r>
      <w:r w:rsidR="00071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350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расходов в 201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уровню 201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B7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="006F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B762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="006F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7,9%</w:t>
      </w:r>
      <w:r w:rsidR="00B7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FB03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FB03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FB03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912,2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912,2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B0350">
        <w:rPr>
          <w:rFonts w:ascii="Times New Roman" w:eastAsia="Times New Roman" w:hAnsi="Times New Roman" w:cs="Times New Roman"/>
          <w:sz w:val="28"/>
          <w:szCs w:val="28"/>
          <w:lang w:eastAsia="ru-RU"/>
        </w:rPr>
        <w:t>912,2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0B3226" w:rsidRPr="004D11AB" w:rsidRDefault="000B3226" w:rsidP="000B32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Таблица№10, тыс. рублей</w:t>
      </w:r>
    </w:p>
    <w:tbl>
      <w:tblPr>
        <w:tblpPr w:leftFromText="171" w:rightFromText="171" w:vertAnchor="text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702"/>
        <w:gridCol w:w="831"/>
        <w:gridCol w:w="1351"/>
        <w:gridCol w:w="1351"/>
        <w:gridCol w:w="1081"/>
        <w:gridCol w:w="18"/>
      </w:tblGrid>
      <w:tr w:rsidR="00FB0350" w:rsidRPr="004D11AB" w:rsidTr="00FB0350">
        <w:trPr>
          <w:trHeight w:val="262"/>
        </w:trPr>
        <w:tc>
          <w:tcPr>
            <w:tcW w:w="4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FB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FB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FB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2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50" w:rsidRPr="004D11AB" w:rsidRDefault="00FB0350" w:rsidP="000B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269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912,2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934,7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934,7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419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284,6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933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613,6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631,7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631,7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933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8" w:type="dxa"/>
            <w:vAlign w:val="center"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285"/>
        </w:trPr>
        <w:tc>
          <w:tcPr>
            <w:tcW w:w="4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8" w:type="dxa"/>
            <w:vAlign w:val="center"/>
            <w:hideMark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FB0350">
        <w:trPr>
          <w:trHeight w:val="65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B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" w:type="dxa"/>
            <w:vAlign w:val="center"/>
          </w:tcPr>
          <w:p w:rsidR="00FB0350" w:rsidRPr="004D11AB" w:rsidRDefault="00FB0350" w:rsidP="000B32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50" w:rsidRPr="004D11AB" w:rsidTr="00012C4E">
        <w:trPr>
          <w:gridAfter w:val="1"/>
          <w:wAfter w:w="18" w:type="dxa"/>
          <w:trHeight w:val="285"/>
        </w:trPr>
        <w:tc>
          <w:tcPr>
            <w:tcW w:w="4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1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2407BA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2407BA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B0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FB0350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50" w:rsidRPr="004D11AB" w:rsidRDefault="002407BA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B0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FB0350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</w:tr>
      <w:tr w:rsidR="00FB0350" w:rsidRPr="004D11AB" w:rsidTr="00012C4E">
        <w:trPr>
          <w:gridAfter w:val="1"/>
          <w:wAfter w:w="18" w:type="dxa"/>
          <w:trHeight w:val="65"/>
        </w:trPr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1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50" w:rsidRPr="004D11AB" w:rsidRDefault="00FB0350" w:rsidP="0001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останутся неизменными. </w:t>
      </w:r>
      <w:proofErr w:type="gramEnd"/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59,3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A3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3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407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3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B3226" w:rsidRPr="004D11AB" w:rsidRDefault="00687274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32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национальная оборона в структуре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B32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  <w:r w:rsidR="000B32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1156,8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1226,7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392,9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46,3%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расходов по разделу национальная экономика в структуре бюджета в 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191,4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191,4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192,2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5B7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1008,6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5,3 раза.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63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3226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ниже на 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C1595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отсутствие информации в пояснительной записке, обосновывающей снижение объема расходов в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30,7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E6D6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изменятся.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6D6B" w:rsidRPr="004D11AB" w:rsidRDefault="004E6D6B" w:rsidP="004E6D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D13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E6D6B" w:rsidRPr="004D11AB" w:rsidRDefault="004E6D6B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уктуре бюджета в 201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не запланированы.</w:t>
      </w:r>
    </w:p>
    <w:p w:rsidR="000B3226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 w:rsidR="004E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4E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представленным данным, бюджетные ассигнования в 201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0B3226" w:rsidRDefault="000B3226" w:rsidP="000B3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0B3226" w:rsidRDefault="000B3226" w:rsidP="000B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0B3226" w:rsidRPr="004A4CE1" w:rsidRDefault="000B3226" w:rsidP="000B3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6F5ED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6F5ED3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4E6D6B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6F5ED3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F5ED3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0B3226" w:rsidRDefault="000B3226" w:rsidP="000B3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4E6D6B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C4E" w:rsidRDefault="00012C4E" w:rsidP="000B3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4E" w:rsidRDefault="00012C4E" w:rsidP="0001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 w:rsidRPr="00012C4E">
        <w:rPr>
          <w:rFonts w:ascii="Times New Roman" w:hAnsi="Times New Roman" w:cs="Times New Roman"/>
          <w:b/>
          <w:bCs/>
          <w:sz w:val="28"/>
          <w:szCs w:val="28"/>
        </w:rPr>
        <w:t>Запольскохалеевичского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012C4E" w:rsidRPr="00A87ADB" w:rsidRDefault="00012C4E" w:rsidP="00012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5D" w:rsidRPr="0030515D" w:rsidRDefault="006D466D" w:rsidP="006D4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нарушение</w:t>
      </w:r>
      <w:r w:rsidR="00012C4E"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="0030515D">
          <w:rPr>
            <w:rFonts w:ascii="Times New Roman" w:hAnsi="Times New Roman" w:cs="Times New Roman"/>
            <w:b/>
            <w:color w:val="0000FF"/>
            <w:sz w:val="28"/>
            <w:szCs w:val="28"/>
          </w:rPr>
          <w:t>с</w:t>
        </w:r>
        <w:r w:rsidRPr="0030515D">
          <w:rPr>
            <w:rFonts w:ascii="Times New Roman" w:hAnsi="Times New Roman" w:cs="Times New Roman"/>
            <w:b/>
            <w:color w:val="0000FF"/>
            <w:sz w:val="28"/>
            <w:szCs w:val="28"/>
          </w:rPr>
          <w:t>т. 179</w:t>
        </w:r>
      </w:hyperlink>
      <w:r w:rsidRPr="0030515D">
        <w:rPr>
          <w:rFonts w:ascii="Times New Roman" w:hAnsi="Times New Roman" w:cs="Times New Roman"/>
          <w:b/>
          <w:sz w:val="28"/>
          <w:szCs w:val="28"/>
        </w:rPr>
        <w:t xml:space="preserve"> БК РФ, </w:t>
      </w:r>
      <w:proofErr w:type="spellStart"/>
      <w:r w:rsidR="0030515D" w:rsidRPr="0030515D">
        <w:rPr>
          <w:rFonts w:ascii="Times New Roman" w:hAnsi="Times New Roman" w:cs="Times New Roman"/>
          <w:b/>
          <w:sz w:val="28"/>
          <w:szCs w:val="28"/>
        </w:rPr>
        <w:t>Запольскохалеевич</w:t>
      </w:r>
      <w:r w:rsidR="0007714A">
        <w:rPr>
          <w:rFonts w:ascii="Times New Roman" w:hAnsi="Times New Roman" w:cs="Times New Roman"/>
          <w:b/>
          <w:sz w:val="28"/>
          <w:szCs w:val="28"/>
        </w:rPr>
        <w:t>с</w:t>
      </w:r>
      <w:r w:rsidR="0030515D" w:rsidRPr="0030515D">
        <w:rPr>
          <w:rFonts w:ascii="Times New Roman" w:hAnsi="Times New Roman" w:cs="Times New Roman"/>
          <w:b/>
          <w:sz w:val="28"/>
          <w:szCs w:val="28"/>
        </w:rPr>
        <w:t>кой</w:t>
      </w:r>
      <w:proofErr w:type="spellEnd"/>
      <w:r w:rsidR="0030515D" w:rsidRPr="0030515D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администрацией не разработан</w:t>
      </w:r>
      <w:r w:rsidRPr="00305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5D" w:rsidRPr="0030515D">
        <w:rPr>
          <w:rFonts w:ascii="Times New Roman" w:hAnsi="Times New Roman" w:cs="Times New Roman"/>
          <w:b/>
          <w:sz w:val="28"/>
          <w:szCs w:val="28"/>
        </w:rPr>
        <w:t>п</w:t>
      </w:r>
      <w:r w:rsidRPr="0030515D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30515D" w:rsidRPr="0030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реализации и оценки эффективности муниципальных программ»</w:t>
      </w:r>
      <w:r w:rsidRPr="0030515D">
        <w:rPr>
          <w:rFonts w:ascii="Times New Roman" w:hAnsi="Times New Roman" w:cs="Times New Roman"/>
          <w:b/>
          <w:sz w:val="28"/>
          <w:szCs w:val="28"/>
        </w:rPr>
        <w:t>.</w:t>
      </w:r>
    </w:p>
    <w:p w:rsidR="00012C4E" w:rsidRPr="005A3732" w:rsidRDefault="00012C4E" w:rsidP="003E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r w:rsidR="003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</w:t>
      </w:r>
      <w:r w:rsidR="003E4D57" w:rsidRPr="003E4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D57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программ, доведенных Письмом Минфина России от 30.09.2014 N 09-05-05/48843 </w:t>
      </w:r>
      <w:r w:rsidR="003E4D57" w:rsidRPr="003E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Методические рекомендации)</w:t>
      </w:r>
      <w:r w:rsidR="003E4D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предлагаемых к реализации в 2018 году и плановом периоде 2019 и 2020 годов постановлением администрации не утвержден. </w:t>
      </w:r>
      <w:proofErr w:type="gramEnd"/>
    </w:p>
    <w:p w:rsidR="00012C4E" w:rsidRDefault="00012C4E" w:rsidP="00012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2D2109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012C4E" w:rsidRDefault="00012C4E" w:rsidP="00012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 w:rsidR="002D2109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1789,3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2501,8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2579,4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C4E" w:rsidRDefault="00012C4E" w:rsidP="00012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 w:rsidR="002D2109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рублей).</w:t>
      </w:r>
    </w:p>
    <w:p w:rsidR="00012C4E" w:rsidRDefault="00012C4E" w:rsidP="00012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отмечает, Методически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указано, 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(муниципальных образований) в рамках государственных (муниципальных) программ не отражаются в виду невозможности установления высшим исполнительным органом государственной власти субъектов РФ (местной администрацией муниципального образования) целевых показателей (индикаторов) для таких органов. </w:t>
      </w:r>
      <w:proofErr w:type="gramEnd"/>
    </w:p>
    <w:p w:rsidR="00012C4E" w:rsidRPr="004E6668" w:rsidRDefault="00012C4E" w:rsidP="00012C4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расходы на содержание главы сельского поселения (в 2018г – </w:t>
      </w:r>
      <w:r w:rsidR="002D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284,6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2019г – </w:t>
      </w:r>
      <w:r w:rsidR="002D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284,6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2020 г</w:t>
      </w:r>
      <w:r w:rsidR="002D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284,6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11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1 июля 2013 г. N 65н.</w:t>
      </w:r>
    </w:p>
    <w:p w:rsidR="00012C4E" w:rsidRPr="00A87ADB" w:rsidRDefault="00012C4E" w:rsidP="00012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C4E" w:rsidRPr="004E6668" w:rsidRDefault="00012C4E" w:rsidP="00012C4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 w:rsidR="002D2109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</w:t>
      </w: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паспортом определены 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</w:t>
      </w:r>
      <w:r w:rsidR="002D210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муниципальной программы.</w:t>
      </w:r>
      <w:proofErr w:type="gramEnd"/>
    </w:p>
    <w:p w:rsidR="00012C4E" w:rsidRPr="004E6668" w:rsidRDefault="00012C4E" w:rsidP="00012C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 w:rsidR="002D2109"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E2012E">
        <w:rPr>
          <w:rFonts w:ascii="Times New Roman" w:eastAsia="Times New Roman" w:hAnsi="Times New Roman" w:cs="Times New Roman"/>
          <w:sz w:val="28"/>
          <w:szCs w:val="28"/>
          <w:lang w:eastAsia="ru-RU"/>
        </w:rPr>
        <w:t>6866,0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2E">
        <w:rPr>
          <w:rFonts w:ascii="Times New Roman" w:eastAsia="Times New Roman" w:hAnsi="Times New Roman" w:cs="Times New Roman"/>
          <w:sz w:val="28"/>
          <w:szCs w:val="28"/>
          <w:lang w:eastAsia="ru-RU"/>
        </w:rPr>
        <w:t>1789,3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E2012E">
        <w:rPr>
          <w:rFonts w:ascii="Times New Roman" w:eastAsia="Times New Roman" w:hAnsi="Times New Roman" w:cs="Times New Roman"/>
          <w:sz w:val="28"/>
          <w:szCs w:val="28"/>
          <w:lang w:eastAsia="ru-RU"/>
        </w:rPr>
        <w:t>2501,8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E2012E">
        <w:rPr>
          <w:rFonts w:ascii="Times New Roman" w:eastAsia="Times New Roman" w:hAnsi="Times New Roman" w:cs="Times New Roman"/>
          <w:sz w:val="28"/>
          <w:szCs w:val="28"/>
          <w:lang w:eastAsia="ru-RU"/>
        </w:rPr>
        <w:t>2574,9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6 «Ресурсное обеспечение реализации муниципальной программы. Объемы и источники финансирования муниципальной программы» определено, что реализация данной программы будет осуществляться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источников: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</w:t>
      </w:r>
      <w:r w:rsidR="00E20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195,8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012C4E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районного бюджета в сумме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4191,0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2018 год – 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>918,0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2019 год – 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>1610,0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2020 год – 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>1663,0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средств сельского поселения в сумме тыс. рублей, в том числе: на 2018 год – 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>807,3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2019 год – 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>827,1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– </w:t>
      </w:r>
      <w:r w:rsidR="0057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844,8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proofErr w:type="gramEnd"/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в соответствии с паспортом, 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(индикаторами).</w:t>
      </w:r>
    </w:p>
    <w:p w:rsidR="00012C4E" w:rsidRPr="004E6668" w:rsidRDefault="00012C4E" w:rsidP="00012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012C4E" w:rsidRPr="007225A9" w:rsidRDefault="00012C4E" w:rsidP="00012C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уровне на весь период реализации, что не позволит оценить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на выполнение соответствующей задачи муниципальной программы.</w:t>
      </w:r>
    </w:p>
    <w:p w:rsidR="007225A9" w:rsidRPr="00D76026" w:rsidRDefault="007225A9" w:rsidP="00012C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мероприятию </w:t>
      </w:r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землеустройству и землепользованию</w:t>
      </w:r>
      <w:r w:rsidR="00D76026" w:rsidRPr="00D76026">
        <w:rPr>
          <w:sz w:val="28"/>
          <w:szCs w:val="28"/>
        </w:rPr>
        <w:t xml:space="preserve"> </w:t>
      </w:r>
      <w:r w:rsidR="00D76026" w:rsidRPr="00D76026">
        <w:rPr>
          <w:rFonts w:ascii="Times New Roman" w:hAnsi="Times New Roman" w:cs="Times New Roman"/>
          <w:sz w:val="28"/>
          <w:szCs w:val="28"/>
        </w:rPr>
        <w:t xml:space="preserve">при разных бюджетных ассигнованиях, значения показателей (индикаторов), зафиксированы на одном уровне, что не позволяет оценить степень их влияния на выполнения соответствующей задачи муниципальной </w:t>
      </w:r>
      <w:proofErr w:type="gramStart"/>
      <w:r w:rsidR="00D76026" w:rsidRPr="00D76026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D76026" w:rsidRPr="00D76026">
        <w:rPr>
          <w:rFonts w:ascii="Times New Roman" w:hAnsi="Times New Roman" w:cs="Times New Roman"/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</w:t>
      </w:r>
    </w:p>
    <w:p w:rsidR="00012C4E" w:rsidRPr="0079252D" w:rsidRDefault="00012C4E" w:rsidP="00012C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7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0B3226" w:rsidRPr="004D11AB" w:rsidRDefault="00012C4E" w:rsidP="00D760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настоящий момент, полноценная система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="000B3226"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0B3226" w:rsidRPr="004D11AB" w:rsidRDefault="000B3226" w:rsidP="000B32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0B3226" w:rsidRPr="004D11AB" w:rsidRDefault="000B3226" w:rsidP="000B32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26" w:rsidRDefault="00D76026" w:rsidP="00D7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184.2 Бюджетного Кодекса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представлены предварительные итоги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Запольскохалеевичского</w:t>
      </w:r>
      <w:proofErr w:type="spellEnd"/>
      <w:r w:rsidRP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 год</w:t>
      </w:r>
      <w:r w:rsidRPr="002263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ожидаемые </w:t>
      </w:r>
      <w:r w:rsidRPr="002263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социально-экономического развития соответствующей территории за теку</w:t>
      </w:r>
      <w:r w:rsidRPr="002263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щий финансовый год.</w:t>
      </w:r>
    </w:p>
    <w:p w:rsidR="00D76026" w:rsidRPr="00D76026" w:rsidRDefault="00D76026" w:rsidP="00D7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D76026">
        <w:rPr>
          <w:rFonts w:ascii="Times New Roman" w:hAnsi="Times New Roman"/>
          <w:sz w:val="28"/>
          <w:szCs w:val="28"/>
        </w:rPr>
        <w:t xml:space="preserve">В соответствии с ч.2 ст. 173 Бюджетного кодекса РФ прогноз социально-экономического развития </w:t>
      </w:r>
      <w:proofErr w:type="spellStart"/>
      <w:r w:rsidRP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D76026">
        <w:rPr>
          <w:rFonts w:ascii="Times New Roman" w:hAnsi="Times New Roman"/>
          <w:sz w:val="28"/>
          <w:szCs w:val="28"/>
        </w:rPr>
        <w:t xml:space="preserve"> сельского поселения на 2017 год и на период до 2019 года </w:t>
      </w:r>
      <w:r w:rsidRPr="00D76026">
        <w:rPr>
          <w:rFonts w:ascii="Times New Roman" w:hAnsi="Times New Roman"/>
          <w:sz w:val="28"/>
          <w:szCs w:val="28"/>
          <w:u w:val="single"/>
        </w:rPr>
        <w:t>должен разрабатываться в порядке, установленном местной администрацией</w:t>
      </w:r>
      <w:r w:rsidRPr="00D76026">
        <w:rPr>
          <w:rFonts w:ascii="Times New Roman" w:hAnsi="Times New Roman"/>
          <w:sz w:val="28"/>
          <w:szCs w:val="28"/>
        </w:rPr>
        <w:t xml:space="preserve">, в нарушение </w:t>
      </w:r>
      <w:r w:rsidRPr="00D76026">
        <w:rPr>
          <w:rFonts w:ascii="Times New Roman" w:hAnsi="Times New Roman"/>
          <w:sz w:val="28"/>
          <w:szCs w:val="28"/>
        </w:rPr>
        <w:lastRenderedPageBreak/>
        <w:t xml:space="preserve">вышеуказанной статьи БК РФ, порядок (правила) составления прогноза социально-экономического развития </w:t>
      </w:r>
      <w:proofErr w:type="spellStart"/>
      <w:r w:rsidRP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D76026">
        <w:rPr>
          <w:rFonts w:ascii="Times New Roman" w:hAnsi="Times New Roman"/>
          <w:sz w:val="28"/>
          <w:szCs w:val="28"/>
        </w:rPr>
        <w:t xml:space="preserve"> сельского поселения,  </w:t>
      </w:r>
      <w:proofErr w:type="spellStart"/>
      <w:r w:rsidRP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Запольскохалеевичской</w:t>
      </w:r>
      <w:proofErr w:type="spellEnd"/>
      <w:r w:rsidRPr="00D76026">
        <w:rPr>
          <w:rFonts w:ascii="Times New Roman" w:hAnsi="Times New Roman"/>
          <w:sz w:val="28"/>
          <w:szCs w:val="28"/>
        </w:rPr>
        <w:t xml:space="preserve"> сельской администрацией </w:t>
      </w:r>
      <w:r w:rsidRPr="00D76026">
        <w:rPr>
          <w:rFonts w:ascii="Times New Roman" w:hAnsi="Times New Roman"/>
          <w:sz w:val="28"/>
          <w:szCs w:val="28"/>
          <w:u w:val="single"/>
        </w:rPr>
        <w:t>не разработан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D76026" w:rsidRDefault="00D76026" w:rsidP="00D76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рекомендует внести изменения в текстовую часть проекта решения: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6026" w:rsidRDefault="00D76026" w:rsidP="00D76026">
      <w:pPr>
        <w:pStyle w:val="af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51F2E">
        <w:rPr>
          <w:sz w:val="28"/>
          <w:szCs w:val="28"/>
        </w:rPr>
        <w:t xml:space="preserve">пункт 10 проекта Решения откорректировать, в соответствии с </w:t>
      </w:r>
      <w:r w:rsidRPr="00351F2E">
        <w:rPr>
          <w:color w:val="000000"/>
          <w:sz w:val="28"/>
          <w:szCs w:val="28"/>
        </w:rPr>
        <w:t>приказом Министерства финансов Российской Федерации от 1 июля 2013 г. N 65н "Об утверждении Указаний о порядке применения бюджетной класс</w:t>
      </w:r>
      <w:r>
        <w:rPr>
          <w:color w:val="000000"/>
          <w:sz w:val="28"/>
          <w:szCs w:val="28"/>
        </w:rPr>
        <w:t xml:space="preserve">ификации Российской Федерации". </w:t>
      </w:r>
      <w:r w:rsidRPr="00351F2E">
        <w:rPr>
          <w:color w:val="000000"/>
          <w:sz w:val="28"/>
          <w:szCs w:val="28"/>
        </w:rPr>
        <w:t>Таким образом, объем публичных нормативных обязательств (согласно проекту</w:t>
      </w:r>
      <w:r>
        <w:rPr>
          <w:color w:val="000000"/>
          <w:sz w:val="28"/>
          <w:szCs w:val="28"/>
        </w:rPr>
        <w:t xml:space="preserve"> решения и приложений</w:t>
      </w:r>
      <w:r w:rsidRPr="00351F2E">
        <w:rPr>
          <w:color w:val="000000"/>
          <w:sz w:val="28"/>
          <w:szCs w:val="28"/>
        </w:rPr>
        <w:t xml:space="preserve">), подлежащих исполнению за счет средств бюджета </w:t>
      </w:r>
      <w:proofErr w:type="spellStart"/>
      <w:r>
        <w:rPr>
          <w:color w:val="000000"/>
          <w:sz w:val="28"/>
          <w:szCs w:val="28"/>
        </w:rPr>
        <w:t>Запольскохалеевичского</w:t>
      </w:r>
      <w:proofErr w:type="spellEnd"/>
      <w:r w:rsidRPr="00351F2E">
        <w:rPr>
          <w:color w:val="000000"/>
          <w:sz w:val="28"/>
          <w:szCs w:val="28"/>
        </w:rPr>
        <w:t xml:space="preserve"> сельского поселения составит 0,0 </w:t>
      </w:r>
      <w:proofErr w:type="spellStart"/>
      <w:r w:rsidRPr="00351F2E">
        <w:rPr>
          <w:color w:val="000000"/>
          <w:sz w:val="28"/>
          <w:szCs w:val="28"/>
        </w:rPr>
        <w:t>руб</w:t>
      </w:r>
      <w:proofErr w:type="spellEnd"/>
      <w:r w:rsidRPr="00351F2E">
        <w:rPr>
          <w:color w:val="000000"/>
          <w:sz w:val="28"/>
          <w:szCs w:val="28"/>
        </w:rPr>
        <w:t xml:space="preserve"> ежегодно (вместо </w:t>
      </w:r>
      <w:r>
        <w:rPr>
          <w:color w:val="000000"/>
          <w:sz w:val="28"/>
          <w:szCs w:val="28"/>
        </w:rPr>
        <w:t xml:space="preserve"> на 2018г - 982,0</w:t>
      </w:r>
      <w:r w:rsidRPr="00351F2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 на 2019г – 1674,0 рублей, на 2020 г – 2125,1 тыс. рублей</w:t>
      </w:r>
      <w:r w:rsidRPr="00351F2E">
        <w:rPr>
          <w:color w:val="000000"/>
          <w:sz w:val="28"/>
          <w:szCs w:val="28"/>
        </w:rPr>
        <w:t>).</w:t>
      </w:r>
    </w:p>
    <w:p w:rsidR="00D76026" w:rsidRDefault="00D76026" w:rsidP="00D76026">
      <w:pPr>
        <w:pStyle w:val="af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D06E8">
        <w:rPr>
          <w:color w:val="000000"/>
          <w:sz w:val="28"/>
          <w:szCs w:val="28"/>
        </w:rPr>
        <w:t xml:space="preserve">в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 w:rsidRPr="001D06E8">
        <w:rPr>
          <w:color w:val="000000"/>
          <w:sz w:val="28"/>
          <w:szCs w:val="28"/>
        </w:rPr>
        <w:t>Запольскохалеевичскому</w:t>
      </w:r>
      <w:proofErr w:type="spellEnd"/>
      <w:r w:rsidRPr="001D06E8">
        <w:rPr>
          <w:color w:val="000000"/>
          <w:sz w:val="28"/>
          <w:szCs w:val="28"/>
        </w:rPr>
        <w:t xml:space="preserve"> сельскому поселению предусмотрены в следующих объемах: на 2018 год 1082,0 тыс. рублей (</w:t>
      </w:r>
      <w:r w:rsidRPr="001D06E8">
        <w:rPr>
          <w:i/>
          <w:color w:val="000000"/>
          <w:sz w:val="28"/>
          <w:szCs w:val="28"/>
        </w:rPr>
        <w:t>вместо 446,0 тыс. рублей</w:t>
      </w:r>
      <w:r w:rsidRPr="001D06E8">
        <w:rPr>
          <w:color w:val="000000"/>
          <w:sz w:val="28"/>
          <w:szCs w:val="28"/>
        </w:rPr>
        <w:t>), на 2019 год 1774,7 тыс. рублей (</w:t>
      </w:r>
      <w:r w:rsidRPr="001D06E8">
        <w:rPr>
          <w:i/>
          <w:color w:val="000000"/>
          <w:sz w:val="28"/>
          <w:szCs w:val="28"/>
        </w:rPr>
        <w:t>вместо 1143,0тыс</w:t>
      </w:r>
      <w:proofErr w:type="gramStart"/>
      <w:r w:rsidRPr="001D06E8">
        <w:rPr>
          <w:i/>
          <w:color w:val="000000"/>
          <w:sz w:val="28"/>
          <w:szCs w:val="28"/>
        </w:rPr>
        <w:t>.р</w:t>
      </w:r>
      <w:proofErr w:type="gramEnd"/>
      <w:r w:rsidRPr="001D06E8">
        <w:rPr>
          <w:i/>
          <w:color w:val="000000"/>
          <w:sz w:val="28"/>
          <w:szCs w:val="28"/>
        </w:rPr>
        <w:t>ублей</w:t>
      </w:r>
      <w:r w:rsidRPr="001D06E8">
        <w:rPr>
          <w:color w:val="000000"/>
          <w:sz w:val="28"/>
          <w:szCs w:val="28"/>
        </w:rPr>
        <w:t>); на 2020 год 1830,1 тыс. рублей (</w:t>
      </w:r>
      <w:r w:rsidRPr="001D06E8">
        <w:rPr>
          <w:i/>
          <w:color w:val="000000"/>
          <w:sz w:val="28"/>
          <w:szCs w:val="28"/>
        </w:rPr>
        <w:t>вместо 1204,0 тыс. рублей</w:t>
      </w:r>
      <w:r w:rsidRPr="001D06E8">
        <w:rPr>
          <w:color w:val="000000"/>
          <w:sz w:val="28"/>
          <w:szCs w:val="28"/>
        </w:rPr>
        <w:t xml:space="preserve">). </w:t>
      </w:r>
    </w:p>
    <w:p w:rsidR="00D76026" w:rsidRDefault="00D76026" w:rsidP="00D76026">
      <w:pPr>
        <w:pStyle w:val="af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D06E8">
        <w:rPr>
          <w:color w:val="000000"/>
          <w:sz w:val="28"/>
          <w:szCs w:val="28"/>
        </w:rPr>
        <w:t xml:space="preserve">пункт 20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Запольскохалеевичского</w:t>
      </w:r>
      <w:proofErr w:type="spellEnd"/>
      <w:r w:rsidRPr="001D06E8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Pr="001D06E8">
        <w:rPr>
          <w:color w:val="000000"/>
          <w:sz w:val="28"/>
          <w:szCs w:val="28"/>
        </w:rPr>
        <w:t>Запольскохалеевичск</w:t>
      </w:r>
      <w:r>
        <w:rPr>
          <w:color w:val="000000"/>
          <w:sz w:val="28"/>
          <w:szCs w:val="28"/>
        </w:rPr>
        <w:t>ий</w:t>
      </w:r>
      <w:proofErr w:type="spellEnd"/>
      <w:r w:rsidRPr="001D06E8">
        <w:rPr>
          <w:color w:val="000000"/>
          <w:sz w:val="28"/>
          <w:szCs w:val="28"/>
        </w:rPr>
        <w:t xml:space="preserve"> сельский совет народных депутатов и </w:t>
      </w:r>
      <w:r w:rsidRPr="0007714A">
        <w:rPr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1D06E8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Запольскохалеевичского</w:t>
      </w:r>
      <w:proofErr w:type="spellEnd"/>
      <w:r w:rsidRPr="001D06E8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D76026" w:rsidRPr="001D06E8" w:rsidRDefault="00D76026" w:rsidP="00D76026">
      <w:pPr>
        <w:pStyle w:val="af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07714A">
        <w:rPr>
          <w:sz w:val="28"/>
          <w:szCs w:val="28"/>
        </w:rPr>
        <w:t>(пункт 7 проекта решения)</w:t>
      </w:r>
      <w:r w:rsidRPr="00677873">
        <w:rPr>
          <w:sz w:val="28"/>
          <w:szCs w:val="28"/>
        </w:rPr>
        <w:t xml:space="preserve"> исключить, ввиду отсутствия на территории </w:t>
      </w:r>
      <w:proofErr w:type="spellStart"/>
      <w:r w:rsidRPr="00677873">
        <w:rPr>
          <w:sz w:val="28"/>
          <w:szCs w:val="28"/>
        </w:rPr>
        <w:t>Запольскохалеевичского</w:t>
      </w:r>
      <w:proofErr w:type="spellEnd"/>
      <w:r w:rsidRPr="00677873">
        <w:rPr>
          <w:sz w:val="28"/>
          <w:szCs w:val="28"/>
        </w:rPr>
        <w:t xml:space="preserve"> сельского поселения муниципальных унитарных предприятий</w:t>
      </w:r>
    </w:p>
    <w:p w:rsidR="00D76026" w:rsidRPr="004D11AB" w:rsidRDefault="00D76026" w:rsidP="00D760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D76026" w:rsidRDefault="00D76026" w:rsidP="00D7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</w:t>
      </w:r>
      <w:r w:rsidRPr="0022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увязаны с бюджетными проектировками в части объемов доходной части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76026">
        <w:rPr>
          <w:rFonts w:ascii="Times New Roman" w:hAnsi="Times New Roman" w:cs="Times New Roman"/>
          <w:sz w:val="28"/>
          <w:szCs w:val="28"/>
        </w:rPr>
        <w:t>что является нарушением ч.2 ст.172 БК РФ</w:t>
      </w:r>
      <w:proofErr w:type="gramStart"/>
      <w:r w:rsidRPr="00D7602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76026">
        <w:rPr>
          <w:rFonts w:ascii="Times New Roman" w:hAnsi="Times New Roman" w:cs="Times New Roman"/>
          <w:sz w:val="28"/>
          <w:szCs w:val="28"/>
        </w:rPr>
        <w:t>.1 ст.174.1 БК РФ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0A28" w:rsidRPr="004D11AB" w:rsidRDefault="00D76026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30A28" w:rsidRPr="00630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1794,3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2140,3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54,4</w:t>
      </w:r>
      <w:r w:rsidR="00630A2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630A28" w:rsidRPr="004D11AB" w:rsidRDefault="00630A28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1123,2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  </w:t>
      </w:r>
    </w:p>
    <w:p w:rsidR="00630A28" w:rsidRPr="004D11AB" w:rsidRDefault="00630A28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30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2019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30A28" w:rsidRPr="004D11AB" w:rsidRDefault="00630A28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630A28" w:rsidRDefault="00630A28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30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2,9%.</w:t>
      </w:r>
    </w:p>
    <w:p w:rsidR="00630A28" w:rsidRDefault="00630A28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849,8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76026" w:rsidRDefault="00D76026" w:rsidP="00630A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630A28" w:rsidRPr="004D11AB" w:rsidRDefault="00630A28" w:rsidP="00630A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76026"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630A28" w:rsidRPr="004D11AB" w:rsidRDefault="00630A28" w:rsidP="00630A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30A28" w:rsidRDefault="00630A28" w:rsidP="00630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2506,8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A28" w:rsidRDefault="00630A28" w:rsidP="00630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A28" w:rsidRPr="004D11AB" w:rsidRDefault="00630A28" w:rsidP="00630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D76026" w:rsidRPr="004D11AB" w:rsidRDefault="00630A28" w:rsidP="00630A28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8-2020 годов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AD5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026" w:rsidRDefault="00630A28" w:rsidP="00D7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60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D760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2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026" w:rsidRDefault="00630A28" w:rsidP="00D7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76026"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данным, бюджетные ассигнования в 2018-2020 годы распределены по программным и непрограммным направлениям деятельности</w:t>
      </w:r>
      <w:r w:rsidR="00D76026"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Запольскохалеевичской</w:t>
      </w:r>
      <w:proofErr w:type="spellEnd"/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D76026" w:rsidRPr="004A4CE1" w:rsidRDefault="00630A28" w:rsidP="00D760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76026"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D76026"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 w:rsidR="00D76026">
        <w:rPr>
          <w:rFonts w:ascii="Times New Roman" w:hAnsi="Times New Roman" w:cs="Times New Roman"/>
          <w:bCs/>
          <w:sz w:val="28"/>
          <w:szCs w:val="28"/>
        </w:rPr>
        <w:t>ах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lastRenderedPageBreak/>
        <w:t>заимствований не планируется</w:t>
      </w:r>
      <w:r w:rsidR="00D76026">
        <w:rPr>
          <w:rFonts w:ascii="Times New Roman" w:hAnsi="Times New Roman" w:cs="Times New Roman"/>
          <w:bCs/>
          <w:sz w:val="28"/>
          <w:szCs w:val="28"/>
        </w:rPr>
        <w:t>.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026">
        <w:rPr>
          <w:rFonts w:ascii="Times New Roman" w:hAnsi="Times New Roman" w:cs="Times New Roman"/>
          <w:bCs/>
          <w:sz w:val="28"/>
          <w:szCs w:val="28"/>
        </w:rPr>
        <w:t>П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="00D76026"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D76026"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="00D760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76026"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D76026">
        <w:rPr>
          <w:rFonts w:ascii="Times New Roman" w:hAnsi="Times New Roman" w:cs="Times New Roman"/>
          <w:sz w:val="28"/>
          <w:szCs w:val="28"/>
        </w:rPr>
        <w:t>9</w:t>
      </w:r>
      <w:r w:rsidR="00D76026"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D76026">
        <w:rPr>
          <w:rFonts w:ascii="Times New Roman" w:hAnsi="Times New Roman" w:cs="Times New Roman"/>
          <w:sz w:val="28"/>
          <w:szCs w:val="28"/>
        </w:rPr>
        <w:t>-2020 годов</w:t>
      </w:r>
      <w:r w:rsidR="00D76026"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D76026" w:rsidRDefault="00D76026" w:rsidP="00D760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 w:rsidR="00630A28">
        <w:rPr>
          <w:rFonts w:ascii="Times New Roman" w:hAnsi="Times New Roman" w:cs="Times New Roman"/>
          <w:b/>
          <w:sz w:val="28"/>
          <w:szCs w:val="28"/>
        </w:rPr>
        <w:t>1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A28" w:rsidRPr="00630A28" w:rsidRDefault="00D76026" w:rsidP="00630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 w:rsidR="00630A28">
        <w:rPr>
          <w:rFonts w:ascii="Times New Roman" w:hAnsi="Times New Roman" w:cs="Times New Roman"/>
          <w:b/>
          <w:sz w:val="28"/>
          <w:szCs w:val="28"/>
        </w:rPr>
        <w:t>2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A28" w:rsidRP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12" w:history="1">
        <w:r w:rsidR="00630A28" w:rsidRPr="00630A28">
          <w:rPr>
            <w:rFonts w:ascii="Times New Roman" w:hAnsi="Times New Roman" w:cs="Times New Roman"/>
            <w:color w:val="0000FF"/>
            <w:sz w:val="28"/>
            <w:szCs w:val="28"/>
          </w:rPr>
          <w:t>ст. 179</w:t>
        </w:r>
      </w:hyperlink>
      <w:r w:rsidR="00630A28" w:rsidRPr="00630A28">
        <w:rPr>
          <w:rFonts w:ascii="Times New Roman" w:hAnsi="Times New Roman" w:cs="Times New Roman"/>
          <w:sz w:val="28"/>
          <w:szCs w:val="28"/>
        </w:rPr>
        <w:t xml:space="preserve"> БК РФ, </w:t>
      </w:r>
      <w:proofErr w:type="spellStart"/>
      <w:r w:rsidR="00630A28" w:rsidRPr="00630A28">
        <w:rPr>
          <w:rFonts w:ascii="Times New Roman" w:hAnsi="Times New Roman" w:cs="Times New Roman"/>
          <w:sz w:val="28"/>
          <w:szCs w:val="28"/>
        </w:rPr>
        <w:t>Запольскохалеевич</w:t>
      </w:r>
      <w:r w:rsidR="0007714A">
        <w:rPr>
          <w:rFonts w:ascii="Times New Roman" w:hAnsi="Times New Roman" w:cs="Times New Roman"/>
          <w:sz w:val="28"/>
          <w:szCs w:val="28"/>
        </w:rPr>
        <w:t>с</w:t>
      </w:r>
      <w:r w:rsidR="00630A28" w:rsidRPr="00630A2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630A28" w:rsidRPr="00630A28">
        <w:rPr>
          <w:rFonts w:ascii="Times New Roman" w:hAnsi="Times New Roman" w:cs="Times New Roman"/>
          <w:sz w:val="28"/>
          <w:szCs w:val="28"/>
        </w:rPr>
        <w:t xml:space="preserve"> сельской администрацией не разработан порядок </w:t>
      </w:r>
      <w:r w:rsidR="00630A28" w:rsidRP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реализации и оценки эффективности муниципальных программ»</w:t>
      </w:r>
      <w:r w:rsidR="00630A28" w:rsidRPr="00630A28">
        <w:rPr>
          <w:rFonts w:ascii="Times New Roman" w:hAnsi="Times New Roman" w:cs="Times New Roman"/>
          <w:sz w:val="28"/>
          <w:szCs w:val="28"/>
        </w:rPr>
        <w:t>.</w:t>
      </w:r>
    </w:p>
    <w:p w:rsidR="00D76026" w:rsidRPr="00E207B0" w:rsidRDefault="00630A28" w:rsidP="00630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п.3</w:t>
      </w:r>
      <w:r w:rsidRPr="00630A28"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программ, доведенных Письмом Минфина России от 30.09.2014 N 09-05-05/48843 </w:t>
      </w:r>
      <w:r w:rsidRP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Методические рекомендации)</w:t>
      </w:r>
      <w:r w:rsidRPr="00630A28">
        <w:rPr>
          <w:rFonts w:ascii="Times New Roman" w:hAnsi="Times New Roman" w:cs="Times New Roman"/>
          <w:bCs/>
          <w:sz w:val="28"/>
          <w:szCs w:val="28"/>
        </w:rPr>
        <w:t>,</w:t>
      </w:r>
      <w:r w:rsidRP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муниципальных программ, </w:t>
      </w:r>
      <w:r w:rsidRPr="00630A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предлагаемых к реализации в 2018 году и плановом периоде 2019 и 2020 годов постановлением администрации не утвержден. </w:t>
      </w:r>
      <w:r w:rsidR="00D76026"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76026" w:rsidRPr="00A87ADB" w:rsidRDefault="00D76026" w:rsidP="00D7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07714A" w:rsidRPr="00630A28">
        <w:rPr>
          <w:rFonts w:ascii="Times New Roman" w:hAnsi="Times New Roman" w:cs="Times New Roman"/>
          <w:sz w:val="28"/>
          <w:szCs w:val="28"/>
        </w:rPr>
        <w:t>Запольскохалеевич</w:t>
      </w:r>
      <w:r w:rsidR="0007714A">
        <w:rPr>
          <w:rFonts w:ascii="Times New Roman" w:hAnsi="Times New Roman" w:cs="Times New Roman"/>
          <w:sz w:val="28"/>
          <w:szCs w:val="28"/>
        </w:rPr>
        <w:t>с</w:t>
      </w:r>
      <w:r w:rsidR="0007714A" w:rsidRPr="00630A2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D76026" w:rsidRDefault="00D76026" w:rsidP="00D76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 w:rsidR="0007714A" w:rsidRPr="00630A28">
        <w:rPr>
          <w:rFonts w:ascii="Times New Roman" w:hAnsi="Times New Roman" w:cs="Times New Roman"/>
          <w:sz w:val="28"/>
          <w:szCs w:val="28"/>
        </w:rPr>
        <w:t>Запольскохалеевич</w:t>
      </w:r>
      <w:r w:rsidR="0007714A">
        <w:rPr>
          <w:rFonts w:ascii="Times New Roman" w:hAnsi="Times New Roman" w:cs="Times New Roman"/>
          <w:sz w:val="28"/>
          <w:szCs w:val="28"/>
        </w:rPr>
        <w:t>с</w:t>
      </w:r>
      <w:r w:rsidR="0007714A" w:rsidRPr="00630A2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</w:t>
      </w:r>
      <w:r w:rsid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рублей).</w:t>
      </w:r>
    </w:p>
    <w:p w:rsidR="0007714A" w:rsidRPr="0007714A" w:rsidRDefault="00D76026" w:rsidP="0007714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</w:t>
      </w:r>
      <w:r w:rsid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714A"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2018г – 284,6 тыс. рублей, в 2019г – 284,6 тыс. рублей, в 2020 г- 284,6 тыс. рублей)</w:t>
      </w:r>
      <w:r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07714A"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в программную часть бюджета и соответственно </w:t>
      </w:r>
      <w:r w:rsidR="0007714A" w:rsidRPr="0007714A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="0007714A"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 п.18 Методических рекомендаций, в</w:t>
      </w:r>
      <w:r w:rsidR="0007714A" w:rsidRPr="0007714A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3" w:history="1">
        <w:r w:rsidR="0007714A" w:rsidRPr="0007714A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="0007714A" w:rsidRPr="0007714A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 Федерации от 1 июля 2013 г. N 65н.</w:t>
      </w:r>
      <w:proofErr w:type="gramEnd"/>
    </w:p>
    <w:p w:rsidR="00D76026" w:rsidRPr="00E207B0" w:rsidRDefault="00D76026" w:rsidP="00D7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4A">
        <w:rPr>
          <w:rFonts w:ascii="Times New Roman" w:hAnsi="Times New Roman" w:cs="Times New Roman"/>
          <w:b/>
          <w:sz w:val="28"/>
          <w:szCs w:val="28"/>
        </w:rPr>
        <w:t>13.</w:t>
      </w:r>
      <w:r w:rsidRPr="00E207B0">
        <w:t xml:space="preserve"> </w:t>
      </w:r>
      <w:r w:rsidRPr="00E207B0">
        <w:rPr>
          <w:rFonts w:ascii="Times New Roman" w:hAnsi="Times New Roman" w:cs="Times New Roman"/>
          <w:sz w:val="28"/>
          <w:szCs w:val="28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07714A" w:rsidRPr="007225A9" w:rsidRDefault="0007714A" w:rsidP="000771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уровне на весь период реализации, что не позволит оценить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на выполнение соответствующей задачи муниципальной программы.</w:t>
      </w:r>
    </w:p>
    <w:p w:rsidR="0007714A" w:rsidRPr="00D76026" w:rsidRDefault="0007714A" w:rsidP="000771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землеустройству и землепользованию</w:t>
      </w:r>
      <w:r w:rsidRPr="00D76026">
        <w:rPr>
          <w:sz w:val="28"/>
          <w:szCs w:val="28"/>
        </w:rPr>
        <w:t xml:space="preserve"> </w:t>
      </w:r>
      <w:r w:rsidRPr="00D76026">
        <w:rPr>
          <w:rFonts w:ascii="Times New Roman" w:hAnsi="Times New Roman" w:cs="Times New Roman"/>
          <w:sz w:val="28"/>
          <w:szCs w:val="28"/>
        </w:rPr>
        <w:t xml:space="preserve">при разных бюджетных ассигнованиях, значения показателей (индикаторов), зафиксированы на одном уровне, что не позволяет оценить степень их влияния на выполнения соответствующей задачи муниципальной </w:t>
      </w:r>
      <w:proofErr w:type="gramStart"/>
      <w:r w:rsidRPr="00D7602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proofErr w:type="gramEnd"/>
      <w:r w:rsidRPr="00D76026">
        <w:rPr>
          <w:rFonts w:ascii="Times New Roman" w:hAnsi="Times New Roman" w:cs="Times New Roman"/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</w:t>
      </w:r>
    </w:p>
    <w:p w:rsidR="0007714A" w:rsidRPr="0079252D" w:rsidRDefault="0007714A" w:rsidP="000771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D76026" w:rsidRPr="00A87ADB" w:rsidRDefault="00D76026" w:rsidP="00D76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26" w:rsidRPr="00D2783C" w:rsidRDefault="00D76026" w:rsidP="00D76026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D76026" w:rsidRPr="004D11AB" w:rsidRDefault="00D76026" w:rsidP="00D76026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26" w:rsidRDefault="00D76026" w:rsidP="00D76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6026" w:rsidRDefault="00D76026" w:rsidP="00D76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7714A" w:rsidRPr="00630A28">
        <w:rPr>
          <w:rFonts w:ascii="Times New Roman" w:hAnsi="Times New Roman" w:cs="Times New Roman"/>
          <w:sz w:val="28"/>
          <w:szCs w:val="28"/>
        </w:rPr>
        <w:t>Запольскохалеевич</w:t>
      </w:r>
      <w:r w:rsidR="0007714A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 w:rsidR="0007714A" w:rsidRPr="00630A28">
        <w:rPr>
          <w:rFonts w:ascii="Times New Roman" w:hAnsi="Times New Roman" w:cs="Times New Roman"/>
          <w:sz w:val="28"/>
          <w:szCs w:val="28"/>
        </w:rPr>
        <w:t>Запольскохалеевич</w:t>
      </w:r>
      <w:r w:rsidR="0007714A">
        <w:rPr>
          <w:rFonts w:ascii="Times New Roman" w:hAnsi="Times New Roman" w:cs="Times New Roman"/>
          <w:sz w:val="28"/>
          <w:szCs w:val="28"/>
        </w:rPr>
        <w:t>с</w:t>
      </w:r>
      <w:r w:rsidR="0007714A" w:rsidRPr="00630A28">
        <w:rPr>
          <w:rFonts w:ascii="Times New Roman" w:hAnsi="Times New Roman" w:cs="Times New Roman"/>
          <w:sz w:val="28"/>
          <w:szCs w:val="28"/>
        </w:rPr>
        <w:t>ко</w:t>
      </w:r>
      <w:r w:rsidR="000771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D76026" w:rsidRDefault="00D76026" w:rsidP="000771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07714A" w:rsidRDefault="0007714A" w:rsidP="00077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Разработать порядок </w:t>
      </w:r>
      <w:r w:rsidRPr="00D76026">
        <w:rPr>
          <w:rFonts w:ascii="Times New Roman" w:hAnsi="Times New Roman"/>
          <w:sz w:val="28"/>
          <w:szCs w:val="28"/>
        </w:rPr>
        <w:t xml:space="preserve">составления прогноза социально-экономического развития </w:t>
      </w:r>
      <w:proofErr w:type="spellStart"/>
      <w:r w:rsidRPr="00D7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 w:rsidRPr="00D7602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07714A" w:rsidRDefault="0007714A" w:rsidP="000771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- Разработать </w:t>
      </w:r>
      <w:r w:rsidRPr="00630A2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3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026" w:rsidRDefault="00D76026" w:rsidP="00D760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BC4C13" w:rsidRPr="00D2783C" w:rsidRDefault="00BC4C13" w:rsidP="000B3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226" w:rsidRDefault="000B3226" w:rsidP="000B3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0B3226" w:rsidRDefault="000B3226" w:rsidP="000B3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0B3226" w:rsidRDefault="000B3226" w:rsidP="000B3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C13" w:rsidRPr="004D11AB" w:rsidRDefault="00BC4C13" w:rsidP="000B3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26" w:rsidRDefault="000B3226" w:rsidP="000B32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</w:t>
      </w:r>
      <w:r w:rsidR="00BC4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End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C4C13" w:rsidRPr="002171F5" w:rsidRDefault="00BC4C13" w:rsidP="000B32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3226" w:rsidRDefault="000B3226" w:rsidP="000B3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35C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Запольскохалеевичского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226" w:rsidRDefault="000B3226" w:rsidP="000B3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</w:t>
      </w:r>
      <w:r w:rsid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35CAC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Т.И.Лапинская</w:t>
      </w:r>
      <w:proofErr w:type="spellEnd"/>
    </w:p>
    <w:p w:rsidR="000B3226" w:rsidRPr="004D11AB" w:rsidRDefault="000B3226" w:rsidP="000B32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26" w:rsidRPr="004D11AB" w:rsidRDefault="000B3226" w:rsidP="000B3226">
      <w:pPr>
        <w:shd w:val="clear" w:color="auto" w:fill="FFFFFF"/>
        <w:spacing w:before="5" w:after="0"/>
        <w:ind w:left="5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C4B94" w:rsidRPr="00DC4B94" w:rsidRDefault="00DC4B94" w:rsidP="00DC4B94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DC4B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sectPr w:rsidR="00DC4B94" w:rsidRPr="00DC4B94" w:rsidSect="00BC4C1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D3" w:rsidRDefault="00023FD3" w:rsidP="00BC4C13">
      <w:pPr>
        <w:spacing w:after="0" w:line="240" w:lineRule="auto"/>
      </w:pPr>
      <w:r>
        <w:separator/>
      </w:r>
    </w:p>
  </w:endnote>
  <w:endnote w:type="continuationSeparator" w:id="0">
    <w:p w:rsidR="00023FD3" w:rsidRDefault="00023FD3" w:rsidP="00BC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D3" w:rsidRDefault="00023FD3" w:rsidP="00BC4C13">
      <w:pPr>
        <w:spacing w:after="0" w:line="240" w:lineRule="auto"/>
      </w:pPr>
      <w:r>
        <w:separator/>
      </w:r>
    </w:p>
  </w:footnote>
  <w:footnote w:type="continuationSeparator" w:id="0">
    <w:p w:rsidR="00023FD3" w:rsidRDefault="00023FD3" w:rsidP="00BC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46802"/>
      <w:docPartObj>
        <w:docPartGallery w:val="Page Numbers (Top of Page)"/>
        <w:docPartUnique/>
      </w:docPartObj>
    </w:sdtPr>
    <w:sdtEndPr/>
    <w:sdtContent>
      <w:p w:rsidR="00012C4E" w:rsidRDefault="00012C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51">
          <w:rPr>
            <w:noProof/>
          </w:rPr>
          <w:t>19</w:t>
        </w:r>
        <w:r>
          <w:fldChar w:fldCharType="end"/>
        </w:r>
      </w:p>
    </w:sdtContent>
  </w:sdt>
  <w:p w:rsidR="00012C4E" w:rsidRDefault="00012C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342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CF5D6E"/>
    <w:multiLevelType w:val="hybridMultilevel"/>
    <w:tmpl w:val="01128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813EF0"/>
    <w:multiLevelType w:val="hybridMultilevel"/>
    <w:tmpl w:val="3F46DF9C"/>
    <w:lvl w:ilvl="0" w:tplc="83AE3F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14E11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2B663F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A65814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94"/>
    <w:rsid w:val="0000194D"/>
    <w:rsid w:val="00002CC2"/>
    <w:rsid w:val="00002D57"/>
    <w:rsid w:val="00006081"/>
    <w:rsid w:val="00006C1F"/>
    <w:rsid w:val="000079EA"/>
    <w:rsid w:val="00010B3B"/>
    <w:rsid w:val="00012531"/>
    <w:rsid w:val="00012C4E"/>
    <w:rsid w:val="00013625"/>
    <w:rsid w:val="00014BFB"/>
    <w:rsid w:val="00015782"/>
    <w:rsid w:val="000167A6"/>
    <w:rsid w:val="0002345D"/>
    <w:rsid w:val="00023FD3"/>
    <w:rsid w:val="000247E1"/>
    <w:rsid w:val="00024F32"/>
    <w:rsid w:val="00025E93"/>
    <w:rsid w:val="000268D9"/>
    <w:rsid w:val="0002759F"/>
    <w:rsid w:val="00030396"/>
    <w:rsid w:val="00040686"/>
    <w:rsid w:val="00041C85"/>
    <w:rsid w:val="00043419"/>
    <w:rsid w:val="0004366B"/>
    <w:rsid w:val="00043FC3"/>
    <w:rsid w:val="000452DC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6301E"/>
    <w:rsid w:val="000647BB"/>
    <w:rsid w:val="000653F3"/>
    <w:rsid w:val="00066F04"/>
    <w:rsid w:val="0006769B"/>
    <w:rsid w:val="00071505"/>
    <w:rsid w:val="00074A0F"/>
    <w:rsid w:val="0007714A"/>
    <w:rsid w:val="00077902"/>
    <w:rsid w:val="000849FE"/>
    <w:rsid w:val="00086BB3"/>
    <w:rsid w:val="000933CB"/>
    <w:rsid w:val="000956E8"/>
    <w:rsid w:val="000A5DE2"/>
    <w:rsid w:val="000B280A"/>
    <w:rsid w:val="000B3226"/>
    <w:rsid w:val="000B6664"/>
    <w:rsid w:val="000C0315"/>
    <w:rsid w:val="000C21B3"/>
    <w:rsid w:val="000C2C6B"/>
    <w:rsid w:val="000C582C"/>
    <w:rsid w:val="000C6534"/>
    <w:rsid w:val="000C679B"/>
    <w:rsid w:val="000C6924"/>
    <w:rsid w:val="000D1581"/>
    <w:rsid w:val="000D1807"/>
    <w:rsid w:val="000D24DA"/>
    <w:rsid w:val="000D5AA7"/>
    <w:rsid w:val="000E1C73"/>
    <w:rsid w:val="000E298B"/>
    <w:rsid w:val="000E390B"/>
    <w:rsid w:val="000E3F3A"/>
    <w:rsid w:val="000E43B0"/>
    <w:rsid w:val="000E450D"/>
    <w:rsid w:val="000E649B"/>
    <w:rsid w:val="000E792B"/>
    <w:rsid w:val="000F1E39"/>
    <w:rsid w:val="000F6F43"/>
    <w:rsid w:val="000F7611"/>
    <w:rsid w:val="000F7C50"/>
    <w:rsid w:val="00101332"/>
    <w:rsid w:val="001026B8"/>
    <w:rsid w:val="00104C88"/>
    <w:rsid w:val="00105DE8"/>
    <w:rsid w:val="001068F7"/>
    <w:rsid w:val="001103BE"/>
    <w:rsid w:val="00110F36"/>
    <w:rsid w:val="001144CE"/>
    <w:rsid w:val="00115756"/>
    <w:rsid w:val="0012760B"/>
    <w:rsid w:val="00131E2B"/>
    <w:rsid w:val="0013252C"/>
    <w:rsid w:val="00134419"/>
    <w:rsid w:val="00134D93"/>
    <w:rsid w:val="00137D3D"/>
    <w:rsid w:val="00137E74"/>
    <w:rsid w:val="001472EC"/>
    <w:rsid w:val="00147BB1"/>
    <w:rsid w:val="00152B58"/>
    <w:rsid w:val="0015489A"/>
    <w:rsid w:val="00156A6C"/>
    <w:rsid w:val="001607F3"/>
    <w:rsid w:val="00166ED1"/>
    <w:rsid w:val="001724B5"/>
    <w:rsid w:val="0017704A"/>
    <w:rsid w:val="0018345C"/>
    <w:rsid w:val="001841C0"/>
    <w:rsid w:val="001842B8"/>
    <w:rsid w:val="00184C41"/>
    <w:rsid w:val="00186326"/>
    <w:rsid w:val="00186B70"/>
    <w:rsid w:val="00190625"/>
    <w:rsid w:val="00192B72"/>
    <w:rsid w:val="0019531C"/>
    <w:rsid w:val="00195FDD"/>
    <w:rsid w:val="00196E27"/>
    <w:rsid w:val="0019727A"/>
    <w:rsid w:val="001A0B97"/>
    <w:rsid w:val="001A1236"/>
    <w:rsid w:val="001A33E8"/>
    <w:rsid w:val="001A48AF"/>
    <w:rsid w:val="001A5752"/>
    <w:rsid w:val="001B1B80"/>
    <w:rsid w:val="001B1CE4"/>
    <w:rsid w:val="001B40E2"/>
    <w:rsid w:val="001B519F"/>
    <w:rsid w:val="001C3DC0"/>
    <w:rsid w:val="001C48D7"/>
    <w:rsid w:val="001C5D84"/>
    <w:rsid w:val="001C6D6D"/>
    <w:rsid w:val="001D06E8"/>
    <w:rsid w:val="001D0C09"/>
    <w:rsid w:val="001D11B8"/>
    <w:rsid w:val="001D11F2"/>
    <w:rsid w:val="001D1C98"/>
    <w:rsid w:val="001E03D1"/>
    <w:rsid w:val="001E061E"/>
    <w:rsid w:val="001E068C"/>
    <w:rsid w:val="001E2077"/>
    <w:rsid w:val="001E5868"/>
    <w:rsid w:val="001E604D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2895"/>
    <w:rsid w:val="00213788"/>
    <w:rsid w:val="002159EE"/>
    <w:rsid w:val="00216BBC"/>
    <w:rsid w:val="00217B0C"/>
    <w:rsid w:val="00220618"/>
    <w:rsid w:val="00220DD4"/>
    <w:rsid w:val="0022102A"/>
    <w:rsid w:val="0022548E"/>
    <w:rsid w:val="00227B4D"/>
    <w:rsid w:val="002303F1"/>
    <w:rsid w:val="00230ACF"/>
    <w:rsid w:val="00231A2D"/>
    <w:rsid w:val="00233AF8"/>
    <w:rsid w:val="00236F7A"/>
    <w:rsid w:val="002407BA"/>
    <w:rsid w:val="0024100F"/>
    <w:rsid w:val="002412F5"/>
    <w:rsid w:val="00242BE4"/>
    <w:rsid w:val="002442DD"/>
    <w:rsid w:val="002451EB"/>
    <w:rsid w:val="002456EF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159"/>
    <w:rsid w:val="00261F73"/>
    <w:rsid w:val="00263153"/>
    <w:rsid w:val="00266067"/>
    <w:rsid w:val="0026636F"/>
    <w:rsid w:val="00274790"/>
    <w:rsid w:val="002810E6"/>
    <w:rsid w:val="00286243"/>
    <w:rsid w:val="00286DFC"/>
    <w:rsid w:val="002876AA"/>
    <w:rsid w:val="0029026E"/>
    <w:rsid w:val="002906EB"/>
    <w:rsid w:val="002A1AB8"/>
    <w:rsid w:val="002A2447"/>
    <w:rsid w:val="002A2919"/>
    <w:rsid w:val="002A40E6"/>
    <w:rsid w:val="002A44DA"/>
    <w:rsid w:val="002A4AAC"/>
    <w:rsid w:val="002A63BF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B5C45"/>
    <w:rsid w:val="002C0542"/>
    <w:rsid w:val="002C0DD6"/>
    <w:rsid w:val="002C20C6"/>
    <w:rsid w:val="002C459F"/>
    <w:rsid w:val="002C4EA7"/>
    <w:rsid w:val="002C67E3"/>
    <w:rsid w:val="002D2109"/>
    <w:rsid w:val="002D26D4"/>
    <w:rsid w:val="002D2A11"/>
    <w:rsid w:val="002D2ED8"/>
    <w:rsid w:val="002D37DC"/>
    <w:rsid w:val="002D4BC4"/>
    <w:rsid w:val="002D5556"/>
    <w:rsid w:val="002D757E"/>
    <w:rsid w:val="002D774C"/>
    <w:rsid w:val="002E1F0C"/>
    <w:rsid w:val="002E3F3F"/>
    <w:rsid w:val="002E560D"/>
    <w:rsid w:val="002E77EA"/>
    <w:rsid w:val="002F5A05"/>
    <w:rsid w:val="002F6A45"/>
    <w:rsid w:val="002F746B"/>
    <w:rsid w:val="0030141E"/>
    <w:rsid w:val="00301E7A"/>
    <w:rsid w:val="00304C77"/>
    <w:rsid w:val="0030515D"/>
    <w:rsid w:val="0030667E"/>
    <w:rsid w:val="00310DD9"/>
    <w:rsid w:val="00310F93"/>
    <w:rsid w:val="00312281"/>
    <w:rsid w:val="0031431B"/>
    <w:rsid w:val="00316183"/>
    <w:rsid w:val="00316CC5"/>
    <w:rsid w:val="003177DB"/>
    <w:rsid w:val="003217BD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7CC"/>
    <w:rsid w:val="00351C73"/>
    <w:rsid w:val="00351D3D"/>
    <w:rsid w:val="00352BCA"/>
    <w:rsid w:val="0035435E"/>
    <w:rsid w:val="00354610"/>
    <w:rsid w:val="003604FA"/>
    <w:rsid w:val="003631A9"/>
    <w:rsid w:val="00372155"/>
    <w:rsid w:val="003746B1"/>
    <w:rsid w:val="00377972"/>
    <w:rsid w:val="00380605"/>
    <w:rsid w:val="003821C5"/>
    <w:rsid w:val="003823AD"/>
    <w:rsid w:val="0038264F"/>
    <w:rsid w:val="00382EA2"/>
    <w:rsid w:val="0038575C"/>
    <w:rsid w:val="003857DD"/>
    <w:rsid w:val="00386370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4F78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E4D57"/>
    <w:rsid w:val="003F05A8"/>
    <w:rsid w:val="003F10E6"/>
    <w:rsid w:val="003F1FCD"/>
    <w:rsid w:val="003F405B"/>
    <w:rsid w:val="003F486B"/>
    <w:rsid w:val="003F59E0"/>
    <w:rsid w:val="003F628F"/>
    <w:rsid w:val="0040025A"/>
    <w:rsid w:val="00400751"/>
    <w:rsid w:val="004022BD"/>
    <w:rsid w:val="00404CDE"/>
    <w:rsid w:val="004106EB"/>
    <w:rsid w:val="00413278"/>
    <w:rsid w:val="00413C03"/>
    <w:rsid w:val="00413C9B"/>
    <w:rsid w:val="00422359"/>
    <w:rsid w:val="00423238"/>
    <w:rsid w:val="00424D3A"/>
    <w:rsid w:val="004279C3"/>
    <w:rsid w:val="00427B42"/>
    <w:rsid w:val="00430B2B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5F3E"/>
    <w:rsid w:val="00486608"/>
    <w:rsid w:val="0048665A"/>
    <w:rsid w:val="00486AB0"/>
    <w:rsid w:val="00487DA6"/>
    <w:rsid w:val="004910EB"/>
    <w:rsid w:val="004A2DCB"/>
    <w:rsid w:val="004A34C6"/>
    <w:rsid w:val="004A39AE"/>
    <w:rsid w:val="004A40ED"/>
    <w:rsid w:val="004A415E"/>
    <w:rsid w:val="004A4F14"/>
    <w:rsid w:val="004A78E4"/>
    <w:rsid w:val="004A7E34"/>
    <w:rsid w:val="004B073D"/>
    <w:rsid w:val="004B27F4"/>
    <w:rsid w:val="004B67E2"/>
    <w:rsid w:val="004B6B7B"/>
    <w:rsid w:val="004B6F05"/>
    <w:rsid w:val="004C15C0"/>
    <w:rsid w:val="004C166C"/>
    <w:rsid w:val="004C1747"/>
    <w:rsid w:val="004C44FF"/>
    <w:rsid w:val="004C57F2"/>
    <w:rsid w:val="004C5ACC"/>
    <w:rsid w:val="004D0054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D6B"/>
    <w:rsid w:val="004E6FFE"/>
    <w:rsid w:val="004E77E2"/>
    <w:rsid w:val="004F0ABF"/>
    <w:rsid w:val="004F1CBA"/>
    <w:rsid w:val="004F3482"/>
    <w:rsid w:val="004F7F3C"/>
    <w:rsid w:val="005048D1"/>
    <w:rsid w:val="00504CAD"/>
    <w:rsid w:val="00506D4E"/>
    <w:rsid w:val="005124F4"/>
    <w:rsid w:val="005144DC"/>
    <w:rsid w:val="0051717D"/>
    <w:rsid w:val="00517950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3CB"/>
    <w:rsid w:val="00553A9E"/>
    <w:rsid w:val="00553E72"/>
    <w:rsid w:val="00562537"/>
    <w:rsid w:val="005655BE"/>
    <w:rsid w:val="0056759D"/>
    <w:rsid w:val="005739E0"/>
    <w:rsid w:val="005741AC"/>
    <w:rsid w:val="00581F23"/>
    <w:rsid w:val="00582FA4"/>
    <w:rsid w:val="00590070"/>
    <w:rsid w:val="00594D83"/>
    <w:rsid w:val="00596B5B"/>
    <w:rsid w:val="005A0933"/>
    <w:rsid w:val="005A095D"/>
    <w:rsid w:val="005A0F22"/>
    <w:rsid w:val="005A1A4F"/>
    <w:rsid w:val="005A288C"/>
    <w:rsid w:val="005A578E"/>
    <w:rsid w:val="005B2EE7"/>
    <w:rsid w:val="005B6C52"/>
    <w:rsid w:val="005B7515"/>
    <w:rsid w:val="005B7C2F"/>
    <w:rsid w:val="005C1FEA"/>
    <w:rsid w:val="005C2F06"/>
    <w:rsid w:val="005C32CF"/>
    <w:rsid w:val="005C3E61"/>
    <w:rsid w:val="005C3EED"/>
    <w:rsid w:val="005C4F9F"/>
    <w:rsid w:val="005C6AD6"/>
    <w:rsid w:val="005D0307"/>
    <w:rsid w:val="005D0CC3"/>
    <w:rsid w:val="005D1F21"/>
    <w:rsid w:val="005D3C50"/>
    <w:rsid w:val="005D6BBC"/>
    <w:rsid w:val="005D7690"/>
    <w:rsid w:val="005E3133"/>
    <w:rsid w:val="005E52B2"/>
    <w:rsid w:val="005E57D5"/>
    <w:rsid w:val="005E5C59"/>
    <w:rsid w:val="005E6E20"/>
    <w:rsid w:val="005E7766"/>
    <w:rsid w:val="005E7B42"/>
    <w:rsid w:val="005F5106"/>
    <w:rsid w:val="005F57C3"/>
    <w:rsid w:val="005F7C8C"/>
    <w:rsid w:val="00601A32"/>
    <w:rsid w:val="00610A46"/>
    <w:rsid w:val="0061158B"/>
    <w:rsid w:val="00611AC7"/>
    <w:rsid w:val="00614F22"/>
    <w:rsid w:val="00622253"/>
    <w:rsid w:val="00622860"/>
    <w:rsid w:val="0062406F"/>
    <w:rsid w:val="00625A56"/>
    <w:rsid w:val="00630A28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4B7B"/>
    <w:rsid w:val="0067547F"/>
    <w:rsid w:val="0067563C"/>
    <w:rsid w:val="006757E0"/>
    <w:rsid w:val="0067711A"/>
    <w:rsid w:val="006771C4"/>
    <w:rsid w:val="00677873"/>
    <w:rsid w:val="00680E21"/>
    <w:rsid w:val="0068115B"/>
    <w:rsid w:val="00681C49"/>
    <w:rsid w:val="00683689"/>
    <w:rsid w:val="00687274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DC7"/>
    <w:rsid w:val="006A58F4"/>
    <w:rsid w:val="006A7AEB"/>
    <w:rsid w:val="006B0AAB"/>
    <w:rsid w:val="006B2242"/>
    <w:rsid w:val="006B62FA"/>
    <w:rsid w:val="006B64D3"/>
    <w:rsid w:val="006C19AF"/>
    <w:rsid w:val="006C2A58"/>
    <w:rsid w:val="006C534E"/>
    <w:rsid w:val="006C66A0"/>
    <w:rsid w:val="006C68C9"/>
    <w:rsid w:val="006D2027"/>
    <w:rsid w:val="006D3372"/>
    <w:rsid w:val="006D466D"/>
    <w:rsid w:val="006E17E3"/>
    <w:rsid w:val="006E2021"/>
    <w:rsid w:val="006E52BF"/>
    <w:rsid w:val="006E6664"/>
    <w:rsid w:val="006F0E07"/>
    <w:rsid w:val="006F1D59"/>
    <w:rsid w:val="006F3091"/>
    <w:rsid w:val="006F5ED3"/>
    <w:rsid w:val="006F66C7"/>
    <w:rsid w:val="006F73CA"/>
    <w:rsid w:val="0070120C"/>
    <w:rsid w:val="00701E58"/>
    <w:rsid w:val="00705BF1"/>
    <w:rsid w:val="0070749F"/>
    <w:rsid w:val="00707B53"/>
    <w:rsid w:val="0071133A"/>
    <w:rsid w:val="0071293A"/>
    <w:rsid w:val="00712B92"/>
    <w:rsid w:val="00715A01"/>
    <w:rsid w:val="00715E33"/>
    <w:rsid w:val="00717789"/>
    <w:rsid w:val="007225A9"/>
    <w:rsid w:val="00722BD5"/>
    <w:rsid w:val="0072379F"/>
    <w:rsid w:val="007245F9"/>
    <w:rsid w:val="00724EA5"/>
    <w:rsid w:val="00725C68"/>
    <w:rsid w:val="00725FBA"/>
    <w:rsid w:val="007325C1"/>
    <w:rsid w:val="007332BB"/>
    <w:rsid w:val="00733ADB"/>
    <w:rsid w:val="007401E0"/>
    <w:rsid w:val="0074083D"/>
    <w:rsid w:val="00740A9C"/>
    <w:rsid w:val="00740CEF"/>
    <w:rsid w:val="00741DA1"/>
    <w:rsid w:val="00742021"/>
    <w:rsid w:val="007448EC"/>
    <w:rsid w:val="00744A31"/>
    <w:rsid w:val="00745302"/>
    <w:rsid w:val="00747AB5"/>
    <w:rsid w:val="0075143F"/>
    <w:rsid w:val="007518F6"/>
    <w:rsid w:val="00751D2B"/>
    <w:rsid w:val="00751F66"/>
    <w:rsid w:val="0075212B"/>
    <w:rsid w:val="0075431E"/>
    <w:rsid w:val="00755013"/>
    <w:rsid w:val="0075597A"/>
    <w:rsid w:val="00755C1C"/>
    <w:rsid w:val="00761B80"/>
    <w:rsid w:val="00763438"/>
    <w:rsid w:val="00766772"/>
    <w:rsid w:val="007719A4"/>
    <w:rsid w:val="00771E58"/>
    <w:rsid w:val="00772203"/>
    <w:rsid w:val="00772C6D"/>
    <w:rsid w:val="00773F67"/>
    <w:rsid w:val="00774741"/>
    <w:rsid w:val="007769EF"/>
    <w:rsid w:val="00777E7A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D67"/>
    <w:rsid w:val="007A2633"/>
    <w:rsid w:val="007A379A"/>
    <w:rsid w:val="007A3DA8"/>
    <w:rsid w:val="007A4F9B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383"/>
    <w:rsid w:val="007D2761"/>
    <w:rsid w:val="007D4460"/>
    <w:rsid w:val="007D4B89"/>
    <w:rsid w:val="007D4FCE"/>
    <w:rsid w:val="007D6580"/>
    <w:rsid w:val="007D73DF"/>
    <w:rsid w:val="007D7B83"/>
    <w:rsid w:val="007E00B2"/>
    <w:rsid w:val="007E12CC"/>
    <w:rsid w:val="007E1507"/>
    <w:rsid w:val="007E7A68"/>
    <w:rsid w:val="007E7EFD"/>
    <w:rsid w:val="007F1A55"/>
    <w:rsid w:val="007F3C5F"/>
    <w:rsid w:val="007F3FDD"/>
    <w:rsid w:val="007F4F22"/>
    <w:rsid w:val="007F61B9"/>
    <w:rsid w:val="007F6B84"/>
    <w:rsid w:val="007F6D35"/>
    <w:rsid w:val="007F73D3"/>
    <w:rsid w:val="00800692"/>
    <w:rsid w:val="008013DF"/>
    <w:rsid w:val="00803B5B"/>
    <w:rsid w:val="00804A90"/>
    <w:rsid w:val="00804F6A"/>
    <w:rsid w:val="008108C2"/>
    <w:rsid w:val="00810DE3"/>
    <w:rsid w:val="008135E6"/>
    <w:rsid w:val="00815942"/>
    <w:rsid w:val="00816FB6"/>
    <w:rsid w:val="0082156E"/>
    <w:rsid w:val="00824C6E"/>
    <w:rsid w:val="00827234"/>
    <w:rsid w:val="008302AE"/>
    <w:rsid w:val="00831683"/>
    <w:rsid w:val="008322EF"/>
    <w:rsid w:val="008347A0"/>
    <w:rsid w:val="00834A15"/>
    <w:rsid w:val="00834AFD"/>
    <w:rsid w:val="00837D8E"/>
    <w:rsid w:val="00847F5B"/>
    <w:rsid w:val="00850BA9"/>
    <w:rsid w:val="00857EC2"/>
    <w:rsid w:val="008603F5"/>
    <w:rsid w:val="00862B02"/>
    <w:rsid w:val="00863D54"/>
    <w:rsid w:val="00867602"/>
    <w:rsid w:val="00871085"/>
    <w:rsid w:val="0087318C"/>
    <w:rsid w:val="00873A6C"/>
    <w:rsid w:val="0087527B"/>
    <w:rsid w:val="008757FD"/>
    <w:rsid w:val="00877278"/>
    <w:rsid w:val="00880A48"/>
    <w:rsid w:val="00882597"/>
    <w:rsid w:val="008870B7"/>
    <w:rsid w:val="0089517A"/>
    <w:rsid w:val="008957C0"/>
    <w:rsid w:val="0089581E"/>
    <w:rsid w:val="008962A7"/>
    <w:rsid w:val="0089756E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42D8"/>
    <w:rsid w:val="008C466C"/>
    <w:rsid w:val="008C47C6"/>
    <w:rsid w:val="008C48D9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2DC4"/>
    <w:rsid w:val="008F3AD2"/>
    <w:rsid w:val="008F47EA"/>
    <w:rsid w:val="00904804"/>
    <w:rsid w:val="00904F4B"/>
    <w:rsid w:val="00904F8B"/>
    <w:rsid w:val="009055C7"/>
    <w:rsid w:val="0090691B"/>
    <w:rsid w:val="009124AE"/>
    <w:rsid w:val="009166DB"/>
    <w:rsid w:val="009174BE"/>
    <w:rsid w:val="00917B22"/>
    <w:rsid w:val="009201C1"/>
    <w:rsid w:val="0092276F"/>
    <w:rsid w:val="0093018D"/>
    <w:rsid w:val="00931266"/>
    <w:rsid w:val="0093277F"/>
    <w:rsid w:val="009349B1"/>
    <w:rsid w:val="0094212C"/>
    <w:rsid w:val="009423CC"/>
    <w:rsid w:val="00942533"/>
    <w:rsid w:val="009463FC"/>
    <w:rsid w:val="00947251"/>
    <w:rsid w:val="00954090"/>
    <w:rsid w:val="0095469E"/>
    <w:rsid w:val="00957AF2"/>
    <w:rsid w:val="0096227A"/>
    <w:rsid w:val="00965F15"/>
    <w:rsid w:val="009716FC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7E84"/>
    <w:rsid w:val="009B0EF8"/>
    <w:rsid w:val="009B1285"/>
    <w:rsid w:val="009B26B8"/>
    <w:rsid w:val="009B4DA1"/>
    <w:rsid w:val="009B5B41"/>
    <w:rsid w:val="009B5E75"/>
    <w:rsid w:val="009C1738"/>
    <w:rsid w:val="009C1A81"/>
    <w:rsid w:val="009C2E7E"/>
    <w:rsid w:val="009C5BEF"/>
    <w:rsid w:val="009D64FD"/>
    <w:rsid w:val="009E044A"/>
    <w:rsid w:val="009E273E"/>
    <w:rsid w:val="009E2F6E"/>
    <w:rsid w:val="009E36F9"/>
    <w:rsid w:val="009E5332"/>
    <w:rsid w:val="009E5BFC"/>
    <w:rsid w:val="009F1DE0"/>
    <w:rsid w:val="009F34FC"/>
    <w:rsid w:val="009F49D9"/>
    <w:rsid w:val="009F5915"/>
    <w:rsid w:val="009F693E"/>
    <w:rsid w:val="00A04344"/>
    <w:rsid w:val="00A04D5B"/>
    <w:rsid w:val="00A13DD4"/>
    <w:rsid w:val="00A144D9"/>
    <w:rsid w:val="00A17B45"/>
    <w:rsid w:val="00A21AD8"/>
    <w:rsid w:val="00A22B02"/>
    <w:rsid w:val="00A24778"/>
    <w:rsid w:val="00A32DD3"/>
    <w:rsid w:val="00A346E6"/>
    <w:rsid w:val="00A35CAC"/>
    <w:rsid w:val="00A41937"/>
    <w:rsid w:val="00A4413E"/>
    <w:rsid w:val="00A45ECD"/>
    <w:rsid w:val="00A50398"/>
    <w:rsid w:val="00A503C0"/>
    <w:rsid w:val="00A50827"/>
    <w:rsid w:val="00A52DDD"/>
    <w:rsid w:val="00A53372"/>
    <w:rsid w:val="00A55CC9"/>
    <w:rsid w:val="00A64DF3"/>
    <w:rsid w:val="00A66B18"/>
    <w:rsid w:val="00A7016C"/>
    <w:rsid w:val="00A705F7"/>
    <w:rsid w:val="00A7686B"/>
    <w:rsid w:val="00A76D83"/>
    <w:rsid w:val="00A826D1"/>
    <w:rsid w:val="00A84759"/>
    <w:rsid w:val="00A8769D"/>
    <w:rsid w:val="00A90417"/>
    <w:rsid w:val="00A92613"/>
    <w:rsid w:val="00A93EAE"/>
    <w:rsid w:val="00A942B2"/>
    <w:rsid w:val="00A95E76"/>
    <w:rsid w:val="00AA10C9"/>
    <w:rsid w:val="00AA6486"/>
    <w:rsid w:val="00AA777E"/>
    <w:rsid w:val="00AA7FA1"/>
    <w:rsid w:val="00AB2B6E"/>
    <w:rsid w:val="00AB2CF7"/>
    <w:rsid w:val="00AB44EC"/>
    <w:rsid w:val="00AC1595"/>
    <w:rsid w:val="00AC656A"/>
    <w:rsid w:val="00AD15CB"/>
    <w:rsid w:val="00AD1E9A"/>
    <w:rsid w:val="00AD784E"/>
    <w:rsid w:val="00AE2DF0"/>
    <w:rsid w:val="00AE506D"/>
    <w:rsid w:val="00AE61D4"/>
    <w:rsid w:val="00AE6A51"/>
    <w:rsid w:val="00AE7F34"/>
    <w:rsid w:val="00AF2763"/>
    <w:rsid w:val="00AF61B8"/>
    <w:rsid w:val="00B01196"/>
    <w:rsid w:val="00B015F1"/>
    <w:rsid w:val="00B034BC"/>
    <w:rsid w:val="00B053C0"/>
    <w:rsid w:val="00B076EC"/>
    <w:rsid w:val="00B10A0A"/>
    <w:rsid w:val="00B13AEC"/>
    <w:rsid w:val="00B14F07"/>
    <w:rsid w:val="00B15954"/>
    <w:rsid w:val="00B2046F"/>
    <w:rsid w:val="00B267D8"/>
    <w:rsid w:val="00B26D68"/>
    <w:rsid w:val="00B27EC1"/>
    <w:rsid w:val="00B333D5"/>
    <w:rsid w:val="00B349F8"/>
    <w:rsid w:val="00B35C55"/>
    <w:rsid w:val="00B4031D"/>
    <w:rsid w:val="00B456E6"/>
    <w:rsid w:val="00B47C4F"/>
    <w:rsid w:val="00B5376F"/>
    <w:rsid w:val="00B53870"/>
    <w:rsid w:val="00B546AB"/>
    <w:rsid w:val="00B5566B"/>
    <w:rsid w:val="00B559A8"/>
    <w:rsid w:val="00B56350"/>
    <w:rsid w:val="00B6286F"/>
    <w:rsid w:val="00B641E4"/>
    <w:rsid w:val="00B67097"/>
    <w:rsid w:val="00B752B9"/>
    <w:rsid w:val="00B76274"/>
    <w:rsid w:val="00B7648F"/>
    <w:rsid w:val="00B80201"/>
    <w:rsid w:val="00B807FA"/>
    <w:rsid w:val="00B823C3"/>
    <w:rsid w:val="00B833CB"/>
    <w:rsid w:val="00B8353A"/>
    <w:rsid w:val="00B83DC0"/>
    <w:rsid w:val="00B847F8"/>
    <w:rsid w:val="00B84E88"/>
    <w:rsid w:val="00B84FCF"/>
    <w:rsid w:val="00B86A4F"/>
    <w:rsid w:val="00B90132"/>
    <w:rsid w:val="00B909DB"/>
    <w:rsid w:val="00B93D70"/>
    <w:rsid w:val="00B94581"/>
    <w:rsid w:val="00BA116E"/>
    <w:rsid w:val="00BA1616"/>
    <w:rsid w:val="00BA2B1A"/>
    <w:rsid w:val="00BB0472"/>
    <w:rsid w:val="00BB0A24"/>
    <w:rsid w:val="00BB0C5C"/>
    <w:rsid w:val="00BB647D"/>
    <w:rsid w:val="00BB7BCE"/>
    <w:rsid w:val="00BC11CA"/>
    <w:rsid w:val="00BC1F21"/>
    <w:rsid w:val="00BC2718"/>
    <w:rsid w:val="00BC3AB8"/>
    <w:rsid w:val="00BC4280"/>
    <w:rsid w:val="00BC4C13"/>
    <w:rsid w:val="00BC5357"/>
    <w:rsid w:val="00BC6568"/>
    <w:rsid w:val="00BD234D"/>
    <w:rsid w:val="00BD45BF"/>
    <w:rsid w:val="00BD4931"/>
    <w:rsid w:val="00BD797B"/>
    <w:rsid w:val="00BE187C"/>
    <w:rsid w:val="00BE1C07"/>
    <w:rsid w:val="00BE3DBA"/>
    <w:rsid w:val="00BE5C16"/>
    <w:rsid w:val="00BE60A0"/>
    <w:rsid w:val="00BF283A"/>
    <w:rsid w:val="00BF416C"/>
    <w:rsid w:val="00BF4DA5"/>
    <w:rsid w:val="00BF75FE"/>
    <w:rsid w:val="00BF7944"/>
    <w:rsid w:val="00C014AF"/>
    <w:rsid w:val="00C0665A"/>
    <w:rsid w:val="00C077D6"/>
    <w:rsid w:val="00C07FFB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65AE"/>
    <w:rsid w:val="00C27666"/>
    <w:rsid w:val="00C27BAE"/>
    <w:rsid w:val="00C302DD"/>
    <w:rsid w:val="00C30C2D"/>
    <w:rsid w:val="00C32D7F"/>
    <w:rsid w:val="00C3340F"/>
    <w:rsid w:val="00C33813"/>
    <w:rsid w:val="00C33FC2"/>
    <w:rsid w:val="00C35DA0"/>
    <w:rsid w:val="00C36D16"/>
    <w:rsid w:val="00C37830"/>
    <w:rsid w:val="00C41E68"/>
    <w:rsid w:val="00C42969"/>
    <w:rsid w:val="00C46507"/>
    <w:rsid w:val="00C46E48"/>
    <w:rsid w:val="00C515EF"/>
    <w:rsid w:val="00C517E0"/>
    <w:rsid w:val="00C525BF"/>
    <w:rsid w:val="00C531EA"/>
    <w:rsid w:val="00C55174"/>
    <w:rsid w:val="00C5622B"/>
    <w:rsid w:val="00C5683D"/>
    <w:rsid w:val="00C568FB"/>
    <w:rsid w:val="00C5715F"/>
    <w:rsid w:val="00C5754B"/>
    <w:rsid w:val="00C66AC6"/>
    <w:rsid w:val="00C66B26"/>
    <w:rsid w:val="00C67637"/>
    <w:rsid w:val="00C72980"/>
    <w:rsid w:val="00C73C2F"/>
    <w:rsid w:val="00C75992"/>
    <w:rsid w:val="00C80911"/>
    <w:rsid w:val="00C86028"/>
    <w:rsid w:val="00C86D8F"/>
    <w:rsid w:val="00C9129E"/>
    <w:rsid w:val="00C915CF"/>
    <w:rsid w:val="00C9446F"/>
    <w:rsid w:val="00C9536D"/>
    <w:rsid w:val="00C963BD"/>
    <w:rsid w:val="00CA1CEF"/>
    <w:rsid w:val="00CA4146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C32D3"/>
    <w:rsid w:val="00CC4B33"/>
    <w:rsid w:val="00CC77E7"/>
    <w:rsid w:val="00CD15B1"/>
    <w:rsid w:val="00CD1F53"/>
    <w:rsid w:val="00CD35D2"/>
    <w:rsid w:val="00CD51A2"/>
    <w:rsid w:val="00CD5652"/>
    <w:rsid w:val="00CE162B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5128"/>
    <w:rsid w:val="00D254D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19A7"/>
    <w:rsid w:val="00D510CD"/>
    <w:rsid w:val="00D55418"/>
    <w:rsid w:val="00D55E9A"/>
    <w:rsid w:val="00D567CB"/>
    <w:rsid w:val="00D62F07"/>
    <w:rsid w:val="00D66488"/>
    <w:rsid w:val="00D66945"/>
    <w:rsid w:val="00D70273"/>
    <w:rsid w:val="00D7243E"/>
    <w:rsid w:val="00D7408F"/>
    <w:rsid w:val="00D74324"/>
    <w:rsid w:val="00D74818"/>
    <w:rsid w:val="00D76026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97C14"/>
    <w:rsid w:val="00DA040E"/>
    <w:rsid w:val="00DA2439"/>
    <w:rsid w:val="00DA32C2"/>
    <w:rsid w:val="00DA3640"/>
    <w:rsid w:val="00DA6BA6"/>
    <w:rsid w:val="00DB03DE"/>
    <w:rsid w:val="00DB0BF1"/>
    <w:rsid w:val="00DB1BC4"/>
    <w:rsid w:val="00DB3655"/>
    <w:rsid w:val="00DB71F2"/>
    <w:rsid w:val="00DC12A4"/>
    <w:rsid w:val="00DC3724"/>
    <w:rsid w:val="00DC4B8B"/>
    <w:rsid w:val="00DC4B94"/>
    <w:rsid w:val="00DC5181"/>
    <w:rsid w:val="00DC7E4D"/>
    <w:rsid w:val="00DD08FA"/>
    <w:rsid w:val="00DD2C81"/>
    <w:rsid w:val="00DD2FA1"/>
    <w:rsid w:val="00DD32BE"/>
    <w:rsid w:val="00DD63C7"/>
    <w:rsid w:val="00DD6EC7"/>
    <w:rsid w:val="00DE0159"/>
    <w:rsid w:val="00DE1449"/>
    <w:rsid w:val="00DE440B"/>
    <w:rsid w:val="00DE47B0"/>
    <w:rsid w:val="00DE4ACA"/>
    <w:rsid w:val="00DE71D2"/>
    <w:rsid w:val="00DF0C77"/>
    <w:rsid w:val="00DF1D1F"/>
    <w:rsid w:val="00DF6A6F"/>
    <w:rsid w:val="00DF7018"/>
    <w:rsid w:val="00DF790D"/>
    <w:rsid w:val="00E01B7E"/>
    <w:rsid w:val="00E02280"/>
    <w:rsid w:val="00E043B9"/>
    <w:rsid w:val="00E0628D"/>
    <w:rsid w:val="00E07A8E"/>
    <w:rsid w:val="00E11482"/>
    <w:rsid w:val="00E12B56"/>
    <w:rsid w:val="00E12CD0"/>
    <w:rsid w:val="00E2012E"/>
    <w:rsid w:val="00E208D7"/>
    <w:rsid w:val="00E20904"/>
    <w:rsid w:val="00E235AB"/>
    <w:rsid w:val="00E2385D"/>
    <w:rsid w:val="00E258AE"/>
    <w:rsid w:val="00E27EF6"/>
    <w:rsid w:val="00E27FCE"/>
    <w:rsid w:val="00E31652"/>
    <w:rsid w:val="00E336C2"/>
    <w:rsid w:val="00E33DCD"/>
    <w:rsid w:val="00E370F8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79B9"/>
    <w:rsid w:val="00E67CE6"/>
    <w:rsid w:val="00E740A5"/>
    <w:rsid w:val="00E74747"/>
    <w:rsid w:val="00E76774"/>
    <w:rsid w:val="00E77CF2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B0E47"/>
    <w:rsid w:val="00EB132D"/>
    <w:rsid w:val="00EB14A3"/>
    <w:rsid w:val="00EB346F"/>
    <w:rsid w:val="00EB4E56"/>
    <w:rsid w:val="00EB58B2"/>
    <w:rsid w:val="00EB62C7"/>
    <w:rsid w:val="00EB751E"/>
    <w:rsid w:val="00EC0DAB"/>
    <w:rsid w:val="00EC1F62"/>
    <w:rsid w:val="00EC35F4"/>
    <w:rsid w:val="00EC382D"/>
    <w:rsid w:val="00EC416C"/>
    <w:rsid w:val="00EC5F62"/>
    <w:rsid w:val="00ED001A"/>
    <w:rsid w:val="00ED3FDD"/>
    <w:rsid w:val="00EE07A0"/>
    <w:rsid w:val="00EE13D4"/>
    <w:rsid w:val="00EE2A0B"/>
    <w:rsid w:val="00EE4E22"/>
    <w:rsid w:val="00EE5AB5"/>
    <w:rsid w:val="00EE7591"/>
    <w:rsid w:val="00EF3B4F"/>
    <w:rsid w:val="00EF4697"/>
    <w:rsid w:val="00EF7B9D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29C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1750"/>
    <w:rsid w:val="00F46171"/>
    <w:rsid w:val="00F51DE3"/>
    <w:rsid w:val="00F54379"/>
    <w:rsid w:val="00F57D51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375B"/>
    <w:rsid w:val="00F93D56"/>
    <w:rsid w:val="00F93E03"/>
    <w:rsid w:val="00F96765"/>
    <w:rsid w:val="00F97139"/>
    <w:rsid w:val="00FA396F"/>
    <w:rsid w:val="00FA3DBC"/>
    <w:rsid w:val="00FA4635"/>
    <w:rsid w:val="00FA5001"/>
    <w:rsid w:val="00FA5159"/>
    <w:rsid w:val="00FA7280"/>
    <w:rsid w:val="00FB0350"/>
    <w:rsid w:val="00FB3D27"/>
    <w:rsid w:val="00FB4239"/>
    <w:rsid w:val="00FB4241"/>
    <w:rsid w:val="00FB5043"/>
    <w:rsid w:val="00FB76AE"/>
    <w:rsid w:val="00FB7A8F"/>
    <w:rsid w:val="00FC004C"/>
    <w:rsid w:val="00FC3046"/>
    <w:rsid w:val="00FC7F2C"/>
    <w:rsid w:val="00FD0791"/>
    <w:rsid w:val="00FD07B9"/>
    <w:rsid w:val="00FD07CC"/>
    <w:rsid w:val="00FD13A4"/>
    <w:rsid w:val="00FD3618"/>
    <w:rsid w:val="00FD3664"/>
    <w:rsid w:val="00FD5368"/>
    <w:rsid w:val="00FD5DC9"/>
    <w:rsid w:val="00FD691C"/>
    <w:rsid w:val="00FD6B0D"/>
    <w:rsid w:val="00FE34B6"/>
    <w:rsid w:val="00FE7EEA"/>
    <w:rsid w:val="00FF2242"/>
    <w:rsid w:val="00FF54E5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B94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C4B9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B94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B9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4B94"/>
  </w:style>
  <w:style w:type="character" w:styleId="a3">
    <w:name w:val="Hyperlink"/>
    <w:basedOn w:val="a0"/>
    <w:uiPriority w:val="99"/>
    <w:semiHidden/>
    <w:unhideWhenUsed/>
    <w:rsid w:val="00DC4B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B9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C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C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C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DC4B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C4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4B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1"/>
    <w:semiHidden/>
    <w:rsid w:val="00DC4B94"/>
    <w:rPr>
      <w:rFonts w:ascii="Times New Roman" w:hAnsi="Times New Roman" w:cs="Times New Roman"/>
    </w:rPr>
  </w:style>
  <w:style w:type="paragraph" w:styleId="af1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0"/>
    <w:semiHidden/>
    <w:unhideWhenUsed/>
    <w:rsid w:val="00DC4B94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DC4B94"/>
  </w:style>
  <w:style w:type="paragraph" w:styleId="21">
    <w:name w:val="Body Text Indent 2"/>
    <w:basedOn w:val="a"/>
    <w:link w:val="22"/>
    <w:uiPriority w:val="99"/>
    <w:semiHidden/>
    <w:unhideWhenUsed/>
    <w:rsid w:val="00DC4B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C4B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4B9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DC4B94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"/>
    <w:basedOn w:val="a"/>
    <w:rsid w:val="00DC4B9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C4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4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DC4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C4B94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4B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DC4B9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DC4B94"/>
    <w:rPr>
      <w:vertAlign w:val="superscript"/>
    </w:rPr>
  </w:style>
  <w:style w:type="character" w:customStyle="1" w:styleId="apple-converted-space">
    <w:name w:val="apple-converted-space"/>
    <w:basedOn w:val="a0"/>
    <w:rsid w:val="00DC4B94"/>
  </w:style>
  <w:style w:type="character" w:styleId="af7">
    <w:name w:val="Strong"/>
    <w:basedOn w:val="a0"/>
    <w:uiPriority w:val="22"/>
    <w:qFormat/>
    <w:rsid w:val="00DC4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B94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C4B9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B94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B9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4B94"/>
  </w:style>
  <w:style w:type="character" w:styleId="a3">
    <w:name w:val="Hyperlink"/>
    <w:basedOn w:val="a0"/>
    <w:uiPriority w:val="99"/>
    <w:semiHidden/>
    <w:unhideWhenUsed/>
    <w:rsid w:val="00DC4B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B9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C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C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C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DC4B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C4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4B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1"/>
    <w:semiHidden/>
    <w:rsid w:val="00DC4B94"/>
    <w:rPr>
      <w:rFonts w:ascii="Times New Roman" w:hAnsi="Times New Roman" w:cs="Times New Roman"/>
    </w:rPr>
  </w:style>
  <w:style w:type="paragraph" w:styleId="af1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0"/>
    <w:semiHidden/>
    <w:unhideWhenUsed/>
    <w:rsid w:val="00DC4B94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DC4B94"/>
  </w:style>
  <w:style w:type="paragraph" w:styleId="21">
    <w:name w:val="Body Text Indent 2"/>
    <w:basedOn w:val="a"/>
    <w:link w:val="22"/>
    <w:uiPriority w:val="99"/>
    <w:semiHidden/>
    <w:unhideWhenUsed/>
    <w:rsid w:val="00DC4B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4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C4B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4B9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DC4B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DC4B94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"/>
    <w:basedOn w:val="a"/>
    <w:rsid w:val="00DC4B9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C4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4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DC4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C4B94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DC4B94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DC4B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C4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4B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DC4B9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DC4B94"/>
    <w:rPr>
      <w:vertAlign w:val="superscript"/>
    </w:rPr>
  </w:style>
  <w:style w:type="character" w:customStyle="1" w:styleId="apple-converted-space">
    <w:name w:val="apple-converted-space"/>
    <w:basedOn w:val="a0"/>
    <w:rsid w:val="00DC4B94"/>
  </w:style>
  <w:style w:type="character" w:styleId="af7">
    <w:name w:val="Strong"/>
    <w:basedOn w:val="a0"/>
    <w:uiPriority w:val="22"/>
    <w:qFormat/>
    <w:rsid w:val="00DC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745F3242BA0EEC2DF4FE0C1BB133EBBE3F5804071FC164E113456D4B58B8F83205E0C49C30gBt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7C34B7557F115A2B1F89CFA5330750646317B65A565673FD6FCFBB8A6F267B59F8DAC9F956BC6B40K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45F3242BA0EEC2DF4FE0C1BB133EBBE3F5804071FC164E113456D4B58B8F83205E0C49C30gBt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7C34B7557F115A2B1F89CFA5330750646317B65A565673FD6FCFBB8A6F267B59F8DAC9F956BC6B40K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6B403D95E733A09C70D67D79220C5C38F9A2DA6B0444E765328EF31457FBE075C5051F5B5C2B23c46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4608-A409-40A6-9E8B-818BBBDC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19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14</cp:revision>
  <cp:lastPrinted>2017-12-26T14:53:00Z</cp:lastPrinted>
  <dcterms:created xsi:type="dcterms:W3CDTF">2016-11-29T12:00:00Z</dcterms:created>
  <dcterms:modified xsi:type="dcterms:W3CDTF">2017-12-26T14:54:00Z</dcterms:modified>
</cp:coreProperties>
</file>