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06" w:rsidRDefault="00D12B06" w:rsidP="00D12B06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641D0224" wp14:editId="47E81098">
            <wp:extent cx="40386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06" w:rsidRDefault="00D12B06" w:rsidP="00D12B06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D12B06" w:rsidRDefault="00D12B06" w:rsidP="00D12B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D12B06" w:rsidRDefault="00D12B06" w:rsidP="00D12B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БРЯНСКАЯ ОБЛАСТЬ</w:t>
      </w:r>
    </w:p>
    <w:p w:rsidR="00D12B06" w:rsidRDefault="00D12B06" w:rsidP="00D12B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НАРОДНЫХ ДЕПУТАТОВ СТАРОДУБСКОГО МУНИЦИПАЛЬНОГО ОКРУГА</w:t>
      </w:r>
    </w:p>
    <w:p w:rsidR="00D12B06" w:rsidRDefault="00D12B06" w:rsidP="00D12B06">
      <w:pPr>
        <w:jc w:val="center"/>
        <w:rPr>
          <w:bCs/>
          <w:sz w:val="28"/>
          <w:szCs w:val="28"/>
        </w:rPr>
      </w:pPr>
    </w:p>
    <w:p w:rsidR="00D12B06" w:rsidRDefault="00D12B06" w:rsidP="00D12B0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77142" w:rsidRPr="00F4530D" w:rsidRDefault="00D77142" w:rsidP="00D77142">
      <w:pPr>
        <w:pStyle w:val="a3"/>
        <w:ind w:left="2799"/>
        <w:outlineLvl w:val="0"/>
        <w:rPr>
          <w:rFonts w:ascii="Times New Roman" w:hAnsi="Times New Roman"/>
          <w:b w:val="0"/>
          <w:bCs/>
          <w:i w:val="0"/>
          <w:szCs w:val="28"/>
        </w:rPr>
      </w:pPr>
    </w:p>
    <w:p w:rsidR="00D77142" w:rsidRPr="00E4762B" w:rsidRDefault="00D77142" w:rsidP="007D4221">
      <w:pPr>
        <w:rPr>
          <w:sz w:val="28"/>
          <w:szCs w:val="28"/>
        </w:rPr>
      </w:pPr>
      <w:r w:rsidRPr="00E4762B">
        <w:rPr>
          <w:sz w:val="28"/>
          <w:szCs w:val="28"/>
        </w:rPr>
        <w:t xml:space="preserve">от  </w:t>
      </w:r>
      <w:r w:rsidR="00357696">
        <w:rPr>
          <w:sz w:val="28"/>
          <w:szCs w:val="28"/>
        </w:rPr>
        <w:t xml:space="preserve">  </w:t>
      </w:r>
      <w:r w:rsidR="00F062C2">
        <w:rPr>
          <w:sz w:val="28"/>
          <w:szCs w:val="28"/>
        </w:rPr>
        <w:t>22.05.2024г.</w:t>
      </w:r>
      <w:r w:rsidRPr="00E4762B">
        <w:rPr>
          <w:sz w:val="28"/>
          <w:szCs w:val="28"/>
        </w:rPr>
        <w:t>№</w:t>
      </w:r>
      <w:r w:rsidR="00254BCE">
        <w:rPr>
          <w:sz w:val="28"/>
          <w:szCs w:val="28"/>
        </w:rPr>
        <w:t xml:space="preserve"> </w:t>
      </w:r>
      <w:r w:rsidR="00F062C2">
        <w:rPr>
          <w:sz w:val="28"/>
          <w:szCs w:val="28"/>
        </w:rPr>
        <w:t>430</w:t>
      </w:r>
    </w:p>
    <w:p w:rsidR="00D77142" w:rsidRDefault="00D77142" w:rsidP="00D77142">
      <w:pPr>
        <w:pStyle w:val="a3"/>
        <w:ind w:firstLine="540"/>
        <w:jc w:val="both"/>
        <w:rPr>
          <w:rFonts w:ascii="Times New Roman" w:hAnsi="Times New Roman"/>
          <w:b w:val="0"/>
          <w:bCs/>
          <w:i w:val="0"/>
          <w:iCs/>
        </w:rPr>
      </w:pPr>
    </w:p>
    <w:p w:rsidR="00F405C5" w:rsidRDefault="00F405C5" w:rsidP="00F405C5">
      <w:pPr>
        <w:rPr>
          <w:sz w:val="28"/>
          <w:szCs w:val="28"/>
        </w:rPr>
      </w:pPr>
    </w:p>
    <w:p w:rsidR="00F405C5" w:rsidRDefault="00F405C5" w:rsidP="00F405C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405C5" w:rsidTr="00014995">
        <w:tc>
          <w:tcPr>
            <w:tcW w:w="5353" w:type="dxa"/>
          </w:tcPr>
          <w:p w:rsidR="00F405C5" w:rsidRDefault="00F405C5" w:rsidP="00014995">
            <w:pPr>
              <w:rPr>
                <w:sz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3A0A" w:rsidRPr="004076C7">
              <w:rPr>
                <w:sz w:val="28"/>
                <w:szCs w:val="28"/>
              </w:rPr>
              <w:t>О работе администрации Стародубского муниципального округа Брянской области по устройству и содержанию детских площадок на территории округа.</w:t>
            </w:r>
          </w:p>
        </w:tc>
        <w:tc>
          <w:tcPr>
            <w:tcW w:w="4218" w:type="dxa"/>
          </w:tcPr>
          <w:p w:rsidR="00F405C5" w:rsidRDefault="00F405C5" w:rsidP="00014995">
            <w:pPr>
              <w:rPr>
                <w:sz w:val="26"/>
              </w:rPr>
            </w:pPr>
          </w:p>
        </w:tc>
      </w:tr>
    </w:tbl>
    <w:p w:rsidR="00F405C5" w:rsidRDefault="00F405C5" w:rsidP="00F405C5">
      <w:pPr>
        <w:rPr>
          <w:sz w:val="26"/>
        </w:rPr>
      </w:pPr>
    </w:p>
    <w:p w:rsidR="00F405C5" w:rsidRDefault="00F405C5" w:rsidP="00F405C5">
      <w:pPr>
        <w:rPr>
          <w:sz w:val="26"/>
        </w:rPr>
      </w:pPr>
    </w:p>
    <w:p w:rsidR="00F405C5" w:rsidRPr="00254BCE" w:rsidRDefault="00F405C5" w:rsidP="00254BCE">
      <w:pPr>
        <w:jc w:val="both"/>
        <w:rPr>
          <w:sz w:val="28"/>
        </w:rPr>
      </w:pPr>
      <w:r>
        <w:rPr>
          <w:sz w:val="28"/>
        </w:rPr>
        <w:tab/>
      </w:r>
      <w:r w:rsidRPr="00254BCE">
        <w:rPr>
          <w:sz w:val="28"/>
        </w:rPr>
        <w:t xml:space="preserve">Заслушав и обсудив </w:t>
      </w:r>
      <w:r w:rsidR="00DC3A0A" w:rsidRPr="00254BCE">
        <w:rPr>
          <w:sz w:val="28"/>
        </w:rPr>
        <w:t xml:space="preserve">информацию </w:t>
      </w:r>
      <w:proofErr w:type="spellStart"/>
      <w:r w:rsidR="00254BCE" w:rsidRPr="00254BCE">
        <w:rPr>
          <w:sz w:val="28"/>
        </w:rPr>
        <w:t>и.о</w:t>
      </w:r>
      <w:proofErr w:type="spellEnd"/>
      <w:r w:rsidR="00254BCE" w:rsidRPr="00254BCE">
        <w:rPr>
          <w:sz w:val="28"/>
        </w:rPr>
        <w:t xml:space="preserve">. </w:t>
      </w:r>
      <w:r w:rsidR="001876B4" w:rsidRPr="00254BCE">
        <w:rPr>
          <w:sz w:val="28"/>
          <w:szCs w:val="28"/>
        </w:rPr>
        <w:t xml:space="preserve">начальника отдела </w:t>
      </w:r>
      <w:r w:rsidR="00254BCE" w:rsidRPr="00254BCE">
        <w:rPr>
          <w:sz w:val="28"/>
          <w:szCs w:val="28"/>
        </w:rPr>
        <w:t xml:space="preserve">по работе с территориями </w:t>
      </w:r>
      <w:r w:rsidR="00254BCE">
        <w:rPr>
          <w:sz w:val="28"/>
          <w:szCs w:val="28"/>
        </w:rPr>
        <w:t>а</w:t>
      </w:r>
      <w:r w:rsidR="00254BCE" w:rsidRPr="00254BCE">
        <w:rPr>
          <w:sz w:val="28"/>
          <w:szCs w:val="28"/>
        </w:rPr>
        <w:t>дминистрации Стародубского муниципального округа О. Н. Копыловой</w:t>
      </w:r>
      <w:r w:rsidR="001876B4" w:rsidRPr="00254BCE">
        <w:rPr>
          <w:sz w:val="28"/>
          <w:szCs w:val="28"/>
        </w:rPr>
        <w:t xml:space="preserve">  «О</w:t>
      </w:r>
      <w:r w:rsidR="00DC3A0A" w:rsidRPr="00254BCE">
        <w:rPr>
          <w:sz w:val="28"/>
          <w:szCs w:val="28"/>
        </w:rPr>
        <w:t xml:space="preserve"> работе администрации Стародубского муниципального округа Брянской области по устройству и содержанию детских площадок на территории округа»</w:t>
      </w:r>
      <w:r w:rsidRPr="00254BCE">
        <w:rPr>
          <w:sz w:val="28"/>
        </w:rPr>
        <w:t>,</w:t>
      </w:r>
      <w:r w:rsidR="00DC3A0A" w:rsidRPr="00254BCE">
        <w:rPr>
          <w:sz w:val="28"/>
        </w:rPr>
        <w:t xml:space="preserve"> </w:t>
      </w:r>
      <w:r w:rsidRPr="00254BCE">
        <w:rPr>
          <w:sz w:val="28"/>
        </w:rPr>
        <w:t xml:space="preserve">Совет народных депутатов </w:t>
      </w:r>
      <w:r w:rsidR="005A0851" w:rsidRPr="00254BCE">
        <w:rPr>
          <w:sz w:val="28"/>
        </w:rPr>
        <w:t>Стародубского муниципального округа</w:t>
      </w:r>
      <w:r w:rsidRPr="00254BCE">
        <w:rPr>
          <w:sz w:val="28"/>
        </w:rPr>
        <w:t xml:space="preserve"> </w:t>
      </w:r>
      <w:r w:rsidR="00D12B06" w:rsidRPr="00254BCE">
        <w:rPr>
          <w:sz w:val="28"/>
        </w:rPr>
        <w:t>решил:</w:t>
      </w:r>
      <w:r w:rsidRPr="00254BCE">
        <w:rPr>
          <w:sz w:val="28"/>
        </w:rPr>
        <w:t xml:space="preserve">          </w:t>
      </w:r>
    </w:p>
    <w:p w:rsidR="00F405C5" w:rsidRPr="00254BCE" w:rsidRDefault="00F405C5" w:rsidP="00254BCE">
      <w:pPr>
        <w:ind w:left="-284"/>
        <w:jc w:val="both"/>
        <w:rPr>
          <w:sz w:val="28"/>
        </w:rPr>
      </w:pPr>
    </w:p>
    <w:p w:rsidR="00F405C5" w:rsidRPr="00432B53" w:rsidRDefault="00254BCE" w:rsidP="00254BCE">
      <w:pPr>
        <w:ind w:left="-284" w:firstLine="426"/>
        <w:jc w:val="both"/>
        <w:rPr>
          <w:sz w:val="28"/>
          <w:szCs w:val="28"/>
        </w:rPr>
      </w:pPr>
      <w:r w:rsidRPr="00254BCE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254BCE">
        <w:rPr>
          <w:sz w:val="28"/>
        </w:rPr>
        <w:t xml:space="preserve">Информацию </w:t>
      </w:r>
      <w:proofErr w:type="spellStart"/>
      <w:r w:rsidRPr="00254BCE">
        <w:rPr>
          <w:sz w:val="28"/>
        </w:rPr>
        <w:t>и.о</w:t>
      </w:r>
      <w:proofErr w:type="spellEnd"/>
      <w:r w:rsidRPr="00254BCE">
        <w:rPr>
          <w:sz w:val="28"/>
        </w:rPr>
        <w:t xml:space="preserve">. </w:t>
      </w:r>
      <w:r w:rsidRPr="00254BCE">
        <w:rPr>
          <w:sz w:val="28"/>
          <w:szCs w:val="28"/>
        </w:rPr>
        <w:t xml:space="preserve">начальника отдела по работе с территориями администрации Стародубского муниципального округа </w:t>
      </w:r>
      <w:r>
        <w:rPr>
          <w:sz w:val="28"/>
          <w:szCs w:val="28"/>
        </w:rPr>
        <w:t>О. Н. Копыловой «</w:t>
      </w:r>
      <w:r w:rsidRPr="00254BCE">
        <w:rPr>
          <w:sz w:val="28"/>
          <w:szCs w:val="28"/>
        </w:rPr>
        <w:t>О работе администрации Стародубского муниципального округа Брянской области по устройству и содержанию детских площадок на территории округа</w:t>
      </w:r>
      <w:r>
        <w:rPr>
          <w:sz w:val="28"/>
          <w:szCs w:val="28"/>
        </w:rPr>
        <w:t xml:space="preserve">» </w:t>
      </w:r>
      <w:r w:rsidR="00F405C5">
        <w:rPr>
          <w:sz w:val="28"/>
        </w:rPr>
        <w:t>принять к сведению</w:t>
      </w:r>
      <w:r w:rsidR="00D12B06">
        <w:rPr>
          <w:sz w:val="28"/>
        </w:rPr>
        <w:t xml:space="preserve"> (приложение №1)</w:t>
      </w:r>
      <w:r w:rsidR="00F405C5">
        <w:rPr>
          <w:sz w:val="28"/>
        </w:rPr>
        <w:t>.</w:t>
      </w:r>
    </w:p>
    <w:p w:rsidR="00432B53" w:rsidRDefault="00254BCE" w:rsidP="00254BCE">
      <w:pPr>
        <w:pStyle w:val="a5"/>
        <w:shd w:val="clear" w:color="auto" w:fill="FFFFFF"/>
        <w:spacing w:after="24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32B53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F405C5" w:rsidRDefault="00F405C5" w:rsidP="00254BCE">
      <w:pPr>
        <w:ind w:firstLine="426"/>
        <w:jc w:val="both"/>
        <w:rPr>
          <w:sz w:val="28"/>
          <w:szCs w:val="28"/>
        </w:rPr>
      </w:pP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D12B0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Стародубского</w:t>
      </w:r>
    </w:p>
    <w:p w:rsidR="00DC60D5" w:rsidRDefault="00F405C5" w:rsidP="00D12B0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</w:t>
      </w:r>
      <w:r w:rsidR="005A085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Н.Н. </w:t>
      </w:r>
      <w:proofErr w:type="spellStart"/>
      <w:r>
        <w:rPr>
          <w:sz w:val="28"/>
          <w:szCs w:val="28"/>
        </w:rPr>
        <w:t>Тамилин</w:t>
      </w:r>
      <w:proofErr w:type="spellEnd"/>
      <w:r>
        <w:rPr>
          <w:sz w:val="28"/>
          <w:szCs w:val="28"/>
        </w:rPr>
        <w:t xml:space="preserve"> </w:t>
      </w:r>
    </w:p>
    <w:p w:rsidR="00C268CD" w:rsidRDefault="00C268CD" w:rsidP="00D12B06">
      <w:pPr>
        <w:ind w:left="-142"/>
        <w:jc w:val="both"/>
      </w:pPr>
    </w:p>
    <w:p w:rsidR="005A791E" w:rsidRDefault="005A791E" w:rsidP="00D12B06">
      <w:pPr>
        <w:ind w:left="-142"/>
        <w:jc w:val="both"/>
      </w:pPr>
    </w:p>
    <w:p w:rsidR="00254BCE" w:rsidRDefault="00254BCE" w:rsidP="00D12B06">
      <w:pPr>
        <w:ind w:left="-142"/>
        <w:jc w:val="both"/>
      </w:pPr>
    </w:p>
    <w:p w:rsidR="00254BCE" w:rsidRDefault="00254BCE" w:rsidP="00D12B06">
      <w:pPr>
        <w:ind w:left="-142"/>
        <w:jc w:val="both"/>
      </w:pPr>
    </w:p>
    <w:p w:rsidR="00254BCE" w:rsidRDefault="00254BCE" w:rsidP="00D12B06">
      <w:pPr>
        <w:ind w:left="-142"/>
        <w:jc w:val="both"/>
      </w:pPr>
    </w:p>
    <w:p w:rsidR="00B14E36" w:rsidRDefault="00B14E36" w:rsidP="00B14E3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Приложение №1 </w:t>
      </w:r>
    </w:p>
    <w:p w:rsidR="00B14E36" w:rsidRDefault="00B14E36" w:rsidP="00B14E3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к решению Совета</w:t>
      </w:r>
    </w:p>
    <w:p w:rsidR="00B14E36" w:rsidRDefault="00B14E36" w:rsidP="00B14E3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народных депутатов </w:t>
      </w:r>
    </w:p>
    <w:p w:rsidR="00B14E36" w:rsidRDefault="00B14E36" w:rsidP="00B14E3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Стародубского муниципального округа </w:t>
      </w:r>
    </w:p>
    <w:p w:rsidR="00B14E36" w:rsidRDefault="00B14E36" w:rsidP="00B14E3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Брянской области </w:t>
      </w:r>
    </w:p>
    <w:p w:rsidR="00B14E36" w:rsidRDefault="00B14E36" w:rsidP="00B14E3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№</w:t>
      </w:r>
      <w:r w:rsidR="009F5C02">
        <w:rPr>
          <w:sz w:val="28"/>
          <w:szCs w:val="28"/>
          <w:lang w:eastAsia="en-US"/>
        </w:rPr>
        <w:t>430</w:t>
      </w:r>
      <w:r>
        <w:rPr>
          <w:sz w:val="28"/>
          <w:szCs w:val="28"/>
          <w:lang w:eastAsia="en-US"/>
        </w:rPr>
        <w:t xml:space="preserve">   от </w:t>
      </w:r>
      <w:r w:rsidR="009F5C02">
        <w:rPr>
          <w:sz w:val="28"/>
          <w:szCs w:val="28"/>
          <w:lang w:eastAsia="en-US"/>
        </w:rPr>
        <w:t>22.05.2024г.</w:t>
      </w:r>
      <w:bookmarkStart w:id="0" w:name="_GoBack"/>
      <w:bookmarkEnd w:id="0"/>
    </w:p>
    <w:p w:rsidR="00254BCE" w:rsidRDefault="00254BCE" w:rsidP="00254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E64D6">
        <w:rPr>
          <w:b/>
          <w:sz w:val="28"/>
          <w:szCs w:val="28"/>
        </w:rPr>
        <w:t xml:space="preserve">отдела по работе с территориями </w:t>
      </w:r>
    </w:p>
    <w:p w:rsidR="00254BCE" w:rsidRDefault="00254BCE" w:rsidP="00254BCE">
      <w:pPr>
        <w:jc w:val="center"/>
        <w:rPr>
          <w:b/>
          <w:sz w:val="28"/>
          <w:szCs w:val="28"/>
        </w:rPr>
      </w:pPr>
      <w:r w:rsidRPr="006E64D6">
        <w:rPr>
          <w:b/>
          <w:sz w:val="28"/>
          <w:szCs w:val="28"/>
        </w:rPr>
        <w:t>администрации Стародубского муниципального округа по устройству и содержанию детских площадок на территории округа.</w:t>
      </w:r>
    </w:p>
    <w:p w:rsidR="00254BCE" w:rsidRDefault="00254BCE" w:rsidP="00254BCE">
      <w:pPr>
        <w:shd w:val="clear" w:color="auto" w:fill="FFFFFF"/>
        <w:rPr>
          <w:b/>
          <w:color w:val="373737"/>
          <w:sz w:val="28"/>
          <w:szCs w:val="28"/>
        </w:rPr>
      </w:pPr>
    </w:p>
    <w:p w:rsidR="00254BCE" w:rsidRPr="006E64D6" w:rsidRDefault="00254BCE" w:rsidP="00254BCE">
      <w:pPr>
        <w:shd w:val="clear" w:color="auto" w:fill="FFFFFF"/>
        <w:ind w:firstLine="708"/>
        <w:jc w:val="both"/>
        <w:rPr>
          <w:sz w:val="28"/>
          <w:szCs w:val="28"/>
        </w:rPr>
      </w:pPr>
      <w:r w:rsidRPr="006E64D6">
        <w:rPr>
          <w:sz w:val="28"/>
          <w:szCs w:val="28"/>
        </w:rPr>
        <w:t xml:space="preserve">Основное предназначение детских </w:t>
      </w:r>
      <w:r>
        <w:rPr>
          <w:sz w:val="28"/>
          <w:szCs w:val="28"/>
        </w:rPr>
        <w:t xml:space="preserve">игровых </w:t>
      </w:r>
      <w:r w:rsidRPr="006E64D6">
        <w:rPr>
          <w:sz w:val="28"/>
          <w:szCs w:val="28"/>
        </w:rPr>
        <w:t xml:space="preserve">площадок – развитие интереса ребёнка к играм и здоровому образу жизни, раскрытие уже имеющихся навыков, приобретение новых способностей. Одной из важных концепций является возможность малыша заниматься активной деятельностью без участия взрослых, что можно назвать относительной самостоятельностью. </w:t>
      </w:r>
    </w:p>
    <w:p w:rsidR="00254BCE" w:rsidRDefault="00254BCE" w:rsidP="00254BCE">
      <w:pPr>
        <w:shd w:val="clear" w:color="auto" w:fill="FFFFFF"/>
        <w:ind w:firstLine="708"/>
        <w:jc w:val="both"/>
        <w:rPr>
          <w:sz w:val="28"/>
          <w:szCs w:val="28"/>
        </w:rPr>
      </w:pPr>
      <w:r w:rsidRPr="006E64D6">
        <w:rPr>
          <w:sz w:val="28"/>
          <w:szCs w:val="28"/>
        </w:rPr>
        <w:t>Нормы и требования к оборудованию детских игровых  площадок регулируются на государственном уровне</w:t>
      </w:r>
      <w:r>
        <w:rPr>
          <w:sz w:val="28"/>
          <w:szCs w:val="28"/>
        </w:rPr>
        <w:t xml:space="preserve"> и определяются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10-ти ГОСТами и иными нормативными документами</w:t>
      </w:r>
      <w:r w:rsidRPr="006E64D6">
        <w:rPr>
          <w:sz w:val="28"/>
          <w:szCs w:val="28"/>
        </w:rPr>
        <w:t xml:space="preserve">. Часть из них носит рекомендательный характер. Условия, прописанные в других нормативных актах – </w:t>
      </w:r>
      <w:proofErr w:type="gramStart"/>
      <w:r w:rsidRPr="006E64D6">
        <w:rPr>
          <w:sz w:val="28"/>
          <w:szCs w:val="28"/>
        </w:rPr>
        <w:t>обязательны к исполнению</w:t>
      </w:r>
      <w:proofErr w:type="gramEnd"/>
      <w:r w:rsidRPr="006E64D6">
        <w:rPr>
          <w:sz w:val="28"/>
          <w:szCs w:val="28"/>
        </w:rPr>
        <w:t xml:space="preserve">. </w:t>
      </w:r>
    </w:p>
    <w:p w:rsidR="00254BCE" w:rsidRPr="0079643D" w:rsidRDefault="00254BCE" w:rsidP="00254BCE">
      <w:pPr>
        <w:ind w:firstLine="708"/>
        <w:jc w:val="both"/>
        <w:rPr>
          <w:sz w:val="28"/>
          <w:szCs w:val="28"/>
        </w:rPr>
      </w:pPr>
      <w:r w:rsidRPr="006E64D6">
        <w:rPr>
          <w:sz w:val="28"/>
          <w:szCs w:val="28"/>
        </w:rPr>
        <w:t xml:space="preserve">В настоящее время на территории Стародубского муниципального округа располагается 48 </w:t>
      </w:r>
      <w:r>
        <w:rPr>
          <w:sz w:val="28"/>
          <w:szCs w:val="28"/>
        </w:rPr>
        <w:t xml:space="preserve">земельных участков </w:t>
      </w:r>
      <w:r w:rsidRPr="006E64D6">
        <w:rPr>
          <w:sz w:val="28"/>
          <w:szCs w:val="28"/>
        </w:rPr>
        <w:t>с детским игровым оборудованием, из них 13 располагаются на территор</w:t>
      </w:r>
      <w:r>
        <w:rPr>
          <w:sz w:val="28"/>
          <w:szCs w:val="28"/>
        </w:rPr>
        <w:t>ии г. Стародуб, 35 на территориях</w:t>
      </w:r>
      <w:r w:rsidRPr="006E64D6">
        <w:rPr>
          <w:sz w:val="28"/>
          <w:szCs w:val="28"/>
        </w:rPr>
        <w:t xml:space="preserve"> сельских населенных пунктов.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</w:t>
      </w:r>
      <w:r w:rsidRPr="006E64D6">
        <w:rPr>
          <w:sz w:val="28"/>
          <w:szCs w:val="28"/>
        </w:rPr>
        <w:t>территории Стародубского м</w:t>
      </w:r>
      <w:r>
        <w:rPr>
          <w:sz w:val="28"/>
          <w:szCs w:val="28"/>
        </w:rPr>
        <w:t xml:space="preserve">униципального округа имеется </w:t>
      </w:r>
      <w:proofErr w:type="gramStart"/>
      <w:r>
        <w:rPr>
          <w:sz w:val="28"/>
          <w:szCs w:val="28"/>
        </w:rPr>
        <w:t>четыре</w:t>
      </w:r>
      <w:r w:rsidRPr="006E64D6">
        <w:rPr>
          <w:sz w:val="28"/>
          <w:szCs w:val="28"/>
        </w:rPr>
        <w:t xml:space="preserve"> детские игровые площадки, </w:t>
      </w:r>
      <w:r>
        <w:rPr>
          <w:sz w:val="28"/>
          <w:szCs w:val="28"/>
        </w:rPr>
        <w:t xml:space="preserve">полностью </w:t>
      </w:r>
      <w:r w:rsidRPr="006E64D6">
        <w:rPr>
          <w:sz w:val="28"/>
          <w:szCs w:val="28"/>
        </w:rPr>
        <w:t>оборудованных</w:t>
      </w:r>
      <w:proofErr w:type="gramEnd"/>
      <w:r w:rsidRPr="006E64D6">
        <w:rPr>
          <w:sz w:val="28"/>
          <w:szCs w:val="28"/>
        </w:rPr>
        <w:t xml:space="preserve"> в соответствии с требованиями ГОСТа, которые расположены по следующим адресам:</w:t>
      </w:r>
    </w:p>
    <w:p w:rsidR="00254BCE" w:rsidRDefault="00254BCE" w:rsidP="00254BCE">
      <w:pPr>
        <w:ind w:firstLine="708"/>
        <w:jc w:val="both"/>
        <w:rPr>
          <w:sz w:val="28"/>
          <w:szCs w:val="28"/>
        </w:rPr>
      </w:pPr>
      <w:r w:rsidRPr="006E64D6">
        <w:rPr>
          <w:sz w:val="28"/>
          <w:szCs w:val="28"/>
        </w:rPr>
        <w:t xml:space="preserve">- г. Стародуб, ул. Калинина (бывший Грибок), данная детская площадка была благоустроена в 2021 году в рамках  </w:t>
      </w:r>
      <w:r>
        <w:rPr>
          <w:sz w:val="28"/>
          <w:szCs w:val="28"/>
        </w:rPr>
        <w:t xml:space="preserve"> региональной</w:t>
      </w:r>
      <w:r>
        <w:rPr>
          <w:sz w:val="28"/>
          <w:szCs w:val="28"/>
        </w:rPr>
        <w:tab/>
        <w:t xml:space="preserve"> программы </w:t>
      </w:r>
      <w:r w:rsidRPr="006E64D6">
        <w:rPr>
          <w:sz w:val="28"/>
          <w:szCs w:val="28"/>
        </w:rPr>
        <w:t>«Формирование комфортной город</w:t>
      </w:r>
      <w:r>
        <w:rPr>
          <w:sz w:val="28"/>
          <w:szCs w:val="28"/>
        </w:rPr>
        <w:t>ской среды», стоимость объекта</w:t>
      </w:r>
      <w:r w:rsidRPr="006E64D6">
        <w:rPr>
          <w:sz w:val="28"/>
          <w:szCs w:val="28"/>
        </w:rPr>
        <w:t>;</w:t>
      </w:r>
    </w:p>
    <w:p w:rsidR="00254BCE" w:rsidRDefault="00254BCE" w:rsidP="00254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ул. Семашко, (в районе автовокзала);</w:t>
      </w:r>
    </w:p>
    <w:p w:rsidR="00254BCE" w:rsidRPr="006E64D6" w:rsidRDefault="00254BCE" w:rsidP="00254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</w:t>
      </w:r>
      <w:proofErr w:type="spellStart"/>
      <w:r>
        <w:rPr>
          <w:sz w:val="28"/>
          <w:szCs w:val="28"/>
        </w:rPr>
        <w:t>Десятуха</w:t>
      </w:r>
      <w:proofErr w:type="spellEnd"/>
      <w:r>
        <w:rPr>
          <w:sz w:val="28"/>
          <w:szCs w:val="28"/>
        </w:rPr>
        <w:t xml:space="preserve">  (напротив ДК);</w:t>
      </w:r>
    </w:p>
    <w:p w:rsidR="00254BCE" w:rsidRPr="006E64D6" w:rsidRDefault="00254BCE" w:rsidP="00254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64D6">
        <w:rPr>
          <w:sz w:val="28"/>
          <w:szCs w:val="28"/>
        </w:rPr>
        <w:t xml:space="preserve">в парке А.И. Рубца города Стародуба в рамках программы </w:t>
      </w:r>
      <w:proofErr w:type="gramStart"/>
      <w:r w:rsidRPr="006E64D6">
        <w:rPr>
          <w:sz w:val="28"/>
          <w:szCs w:val="28"/>
        </w:rPr>
        <w:t>инициативное</w:t>
      </w:r>
      <w:proofErr w:type="gramEnd"/>
      <w:r w:rsidRPr="006E64D6">
        <w:rPr>
          <w:sz w:val="28"/>
          <w:szCs w:val="28"/>
        </w:rPr>
        <w:t xml:space="preserve"> бюджетирование</w:t>
      </w:r>
      <w:r>
        <w:rPr>
          <w:sz w:val="28"/>
          <w:szCs w:val="28"/>
        </w:rPr>
        <w:t>.</w:t>
      </w:r>
      <w:r w:rsidRPr="006E64D6">
        <w:rPr>
          <w:sz w:val="28"/>
          <w:szCs w:val="28"/>
        </w:rPr>
        <w:t xml:space="preserve"> </w:t>
      </w:r>
    </w:p>
    <w:p w:rsidR="00254BCE" w:rsidRDefault="00254BCE" w:rsidP="00254BC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20.05.2024 года на всех земельных участках в рамках  благоустройства территорий Стародубского муниципального округа продолжается проведение мероприятий по текущему ремонту конструкций, завоз песка в песочницы будет осуществляться с 21.05.2024 года по потребности.</w:t>
      </w:r>
    </w:p>
    <w:p w:rsidR="00254BCE" w:rsidRDefault="00254BCE" w:rsidP="00254BC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13064">
        <w:rPr>
          <w:color w:val="000000" w:themeColor="text1"/>
          <w:sz w:val="28"/>
          <w:szCs w:val="28"/>
        </w:rPr>
        <w:t>Детские</w:t>
      </w:r>
      <w:r>
        <w:rPr>
          <w:color w:val="000000" w:themeColor="text1"/>
          <w:sz w:val="28"/>
          <w:szCs w:val="28"/>
        </w:rPr>
        <w:t xml:space="preserve"> площадки,  находящиеся на придомовых территориях управляющих компаний находятся в исправном состоянии.  В случае необходимости до конца месяца будут проведены работы по окраске игровых оборудований, скамеек и столиков.</w:t>
      </w:r>
    </w:p>
    <w:p w:rsidR="00254BCE" w:rsidRDefault="00254BCE" w:rsidP="00254B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настоящее время продолжаются работы </w:t>
      </w:r>
    </w:p>
    <w:p w:rsidR="00254BCE" w:rsidRPr="00E13064" w:rsidRDefault="00254BCE" w:rsidP="00254B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 xml:space="preserve">На территории населенных пунктов Стародубского муниципального округа также проводится ряд работ по приведению площадок с детским игровым оборудованием в нормативное состояние, в том числе </w:t>
      </w:r>
      <w:r>
        <w:rPr>
          <w:color w:val="000000" w:themeColor="text1"/>
          <w:sz w:val="28"/>
          <w:szCs w:val="28"/>
        </w:rPr>
        <w:tab/>
        <w:t>по окрашиванию конструкций, столиков и скамеек.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254BCE" w:rsidRDefault="00254BCE" w:rsidP="00254BC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Дополнительно информируем о том, что в настоящее время проводится работа по постановке на кадастровый учет 29 площадок с детским игровым оборудованием в населенных пунктах Стародубского муниципального округа.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Дополнительно запланирована работа по возложению обязанностей на юридических лиц, индивидуальных предпринимателей, а также организации, осуществляющих управление жилыми многоквартирными домами, которая будет начата после приведения правоустанавливающей документации в соответствие.</w:t>
      </w:r>
    </w:p>
    <w:p w:rsidR="00254BCE" w:rsidRPr="006E64D6" w:rsidRDefault="00254BCE" w:rsidP="00254BCE">
      <w:pPr>
        <w:ind w:firstLine="708"/>
        <w:jc w:val="both"/>
        <w:rPr>
          <w:rFonts w:eastAsia="Calibri"/>
          <w:sz w:val="28"/>
          <w:szCs w:val="28"/>
        </w:rPr>
      </w:pPr>
      <w:r w:rsidRPr="006E64D6">
        <w:rPr>
          <w:sz w:val="28"/>
          <w:szCs w:val="28"/>
        </w:rPr>
        <w:t>Детские площадки являются важным элементом инфраструктуры современных населенных пунктов. Они могут состоять из разнообразных сооружений, конструкций, выполненных из различных материалов. При этом все они должны отвечать современным нормативам и стандартам, гарантирующим безопасность играющего на ней ребёнка.</w:t>
      </w:r>
    </w:p>
    <w:p w:rsidR="00254BCE" w:rsidRPr="006E64D6" w:rsidRDefault="00254BCE" w:rsidP="00254BCE">
      <w:pPr>
        <w:shd w:val="clear" w:color="auto" w:fill="FFFFFF"/>
        <w:jc w:val="both"/>
        <w:rPr>
          <w:sz w:val="28"/>
          <w:szCs w:val="28"/>
        </w:rPr>
      </w:pPr>
      <w:r w:rsidRPr="006E64D6">
        <w:rPr>
          <w:sz w:val="28"/>
          <w:szCs w:val="28"/>
        </w:rPr>
        <w:t xml:space="preserve"> </w:t>
      </w:r>
    </w:p>
    <w:p w:rsidR="00254BCE" w:rsidRDefault="00254BCE" w:rsidP="00254BCE">
      <w:pPr>
        <w:jc w:val="both"/>
        <w:rPr>
          <w:sz w:val="28"/>
          <w:szCs w:val="28"/>
        </w:rPr>
      </w:pPr>
    </w:p>
    <w:p w:rsidR="00254BCE" w:rsidRDefault="00254BCE" w:rsidP="00254BCE">
      <w:pPr>
        <w:jc w:val="both"/>
        <w:rPr>
          <w:sz w:val="28"/>
          <w:szCs w:val="28"/>
        </w:rPr>
      </w:pPr>
    </w:p>
    <w:p w:rsidR="00254BCE" w:rsidRPr="006E64D6" w:rsidRDefault="00254BCE" w:rsidP="00254BCE">
      <w:pPr>
        <w:jc w:val="both"/>
        <w:rPr>
          <w:sz w:val="28"/>
          <w:szCs w:val="28"/>
        </w:rPr>
      </w:pPr>
    </w:p>
    <w:p w:rsidR="00254BCE" w:rsidRDefault="00254BCE" w:rsidP="00254B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 о. начальника отдела</w:t>
      </w:r>
    </w:p>
    <w:p w:rsidR="00254BCE" w:rsidRPr="006E64D6" w:rsidRDefault="00254BCE" w:rsidP="00254B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работе с территориями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О.Н. Копылова</w:t>
      </w:r>
    </w:p>
    <w:p w:rsidR="00254BCE" w:rsidRPr="006E64D6" w:rsidRDefault="00254BCE" w:rsidP="00254BCE">
      <w:pPr>
        <w:jc w:val="both"/>
        <w:rPr>
          <w:sz w:val="28"/>
          <w:szCs w:val="28"/>
        </w:rPr>
      </w:pPr>
      <w:r w:rsidRPr="006E64D6">
        <w:rPr>
          <w:sz w:val="28"/>
          <w:szCs w:val="28"/>
        </w:rPr>
        <w:tab/>
      </w:r>
    </w:p>
    <w:sectPr w:rsidR="00254BCE" w:rsidRPr="006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343C"/>
    <w:multiLevelType w:val="hybridMultilevel"/>
    <w:tmpl w:val="33885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0008F"/>
    <w:multiLevelType w:val="hybridMultilevel"/>
    <w:tmpl w:val="8B8E49E4"/>
    <w:lvl w:ilvl="0" w:tplc="243A119A">
      <w:start w:val="1"/>
      <w:numFmt w:val="decimal"/>
      <w:lvlText w:val="%1."/>
      <w:lvlJc w:val="left"/>
      <w:pPr>
        <w:ind w:left="2074" w:hanging="136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4257C9"/>
    <w:multiLevelType w:val="hybridMultilevel"/>
    <w:tmpl w:val="B91E2618"/>
    <w:lvl w:ilvl="0" w:tplc="62CC89B8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90"/>
    <w:rsid w:val="001876B4"/>
    <w:rsid w:val="00254BCE"/>
    <w:rsid w:val="00357696"/>
    <w:rsid w:val="003F58FE"/>
    <w:rsid w:val="00432B53"/>
    <w:rsid w:val="00512C90"/>
    <w:rsid w:val="0052258A"/>
    <w:rsid w:val="005A0851"/>
    <w:rsid w:val="005A791E"/>
    <w:rsid w:val="005B3037"/>
    <w:rsid w:val="007D4221"/>
    <w:rsid w:val="00823261"/>
    <w:rsid w:val="009F5C02"/>
    <w:rsid w:val="00B14E36"/>
    <w:rsid w:val="00BE13F9"/>
    <w:rsid w:val="00C268CD"/>
    <w:rsid w:val="00D12B06"/>
    <w:rsid w:val="00D77142"/>
    <w:rsid w:val="00DC3A0A"/>
    <w:rsid w:val="00DC60D5"/>
    <w:rsid w:val="00F062C2"/>
    <w:rsid w:val="00F405C5"/>
    <w:rsid w:val="00F43FAF"/>
    <w:rsid w:val="00F53A94"/>
    <w:rsid w:val="00F61C27"/>
    <w:rsid w:val="00F9215B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142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77142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32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7"/>
    <w:uiPriority w:val="1"/>
    <w:locked/>
    <w:rsid w:val="00D12B06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D12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B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268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68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A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142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77142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32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7"/>
    <w:uiPriority w:val="1"/>
    <w:locked/>
    <w:rsid w:val="00D12B06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D12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B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268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68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A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Office</cp:lastModifiedBy>
  <cp:revision>22</cp:revision>
  <cp:lastPrinted>2024-05-20T08:02:00Z</cp:lastPrinted>
  <dcterms:created xsi:type="dcterms:W3CDTF">2021-01-21T11:30:00Z</dcterms:created>
  <dcterms:modified xsi:type="dcterms:W3CDTF">2024-05-22T12:12:00Z</dcterms:modified>
</cp:coreProperties>
</file>