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1E" w:rsidRPr="0056281E" w:rsidRDefault="0056281E" w:rsidP="0056281E">
      <w:pPr>
        <w:keepNext/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>
            <wp:extent cx="405765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56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56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56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56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281E" w:rsidRPr="0056281E" w:rsidRDefault="0056281E" w:rsidP="005628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3D0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25.10.2024г.</w:t>
      </w:r>
      <w:r w:rsidRPr="00562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3D0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475</w:t>
      </w:r>
    </w:p>
    <w:p w:rsidR="0056281E" w:rsidRPr="0056281E" w:rsidRDefault="0056281E" w:rsidP="0056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56281E" w:rsidRPr="0056281E" w:rsidRDefault="0056281E" w:rsidP="0056281E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74" w:lineRule="exact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87" w:rsidRPr="00680087" w:rsidRDefault="0040558F" w:rsidP="00680087">
      <w:pPr>
        <w:tabs>
          <w:tab w:val="left" w:pos="0"/>
        </w:tabs>
        <w:spacing w:after="0" w:line="240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390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готовности учреждений</w:t>
      </w:r>
    </w:p>
    <w:p w:rsidR="00D85C6F" w:rsidRDefault="00D85C6F" w:rsidP="00680087">
      <w:pPr>
        <w:tabs>
          <w:tab w:val="left" w:pos="0"/>
        </w:tabs>
        <w:spacing w:after="0" w:line="240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социальной инфраструктуры и</w:t>
      </w:r>
      <w:r w:rsidR="00680087" w:rsidRPr="006800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жилищного</w:t>
      </w:r>
      <w:r w:rsidR="00680087" w:rsidRPr="006800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фонда к работе в осенне-зимний период </w:t>
      </w:r>
    </w:p>
    <w:p w:rsidR="00680087" w:rsidRDefault="00D85C6F" w:rsidP="00680087">
      <w:pPr>
        <w:tabs>
          <w:tab w:val="left" w:pos="0"/>
        </w:tabs>
        <w:spacing w:after="0" w:line="240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2024-2025 годов </w:t>
      </w:r>
    </w:p>
    <w:p w:rsidR="0056281E" w:rsidRDefault="0056281E" w:rsidP="0056281E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C1" w:rsidRPr="0056281E" w:rsidRDefault="00523EC1" w:rsidP="0056281E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6F" w:rsidRDefault="00D85C6F" w:rsidP="0056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начальника отдела строительства, архитектуры, транспорта и ЖКХ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Стародубского муниципального округа Брянской области Виктории Юрьевны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готовности учреждений социальной инфраструктуры и муниципального жилищного фонда к работе в осенне-зимний период 2024-2025 годов», Совет народных депутатов Стародубского муниципального округа Брянской области решил:</w:t>
      </w:r>
    </w:p>
    <w:p w:rsidR="00D85C6F" w:rsidRDefault="00D85C6F" w:rsidP="00D85C6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« О готовности учреждений социальной инфраструктуры и муниципального жилищного фонда к работе в осенне</w:t>
      </w:r>
      <w:r w:rsidR="00E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-зимний период 2024-2025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(Приложение №1).</w:t>
      </w:r>
    </w:p>
    <w:p w:rsidR="00D85C6F" w:rsidRDefault="00D85C6F" w:rsidP="00D85C6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56281E" w:rsidRPr="0056281E" w:rsidRDefault="0056281E" w:rsidP="00AC556B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80087" w:rsidRDefault="00680087" w:rsidP="00C976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6B" w:rsidRDefault="00AC556B" w:rsidP="00C976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FA7" w:rsidRDefault="00680087" w:rsidP="00C976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281E" w:rsidRPr="0056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</w:p>
    <w:p w:rsidR="00691C04" w:rsidRDefault="0056281E" w:rsidP="00C976E3">
      <w:pPr>
        <w:autoSpaceDE w:val="0"/>
        <w:autoSpaceDN w:val="0"/>
        <w:adjustRightInd w:val="0"/>
        <w:spacing w:after="0" w:line="240" w:lineRule="auto"/>
      </w:pPr>
      <w:r w:rsidRPr="0033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</w:t>
      </w:r>
    </w:p>
    <w:p w:rsidR="00C17C21" w:rsidRDefault="00691C04" w:rsidP="00691C04">
      <w:pPr>
        <w:tabs>
          <w:tab w:val="left" w:pos="7951"/>
        </w:tabs>
        <w:rPr>
          <w:rFonts w:ascii="Times New Roman" w:hAnsi="Times New Roman" w:cs="Times New Roman"/>
          <w:sz w:val="28"/>
          <w:szCs w:val="28"/>
        </w:rPr>
      </w:pPr>
      <w:r w:rsidRPr="00691C04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85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680087">
        <w:rPr>
          <w:rFonts w:ascii="Times New Roman" w:hAnsi="Times New Roman" w:cs="Times New Roman"/>
          <w:sz w:val="28"/>
          <w:szCs w:val="28"/>
        </w:rPr>
        <w:t>Н.Н.Тамилин</w:t>
      </w:r>
      <w:proofErr w:type="spellEnd"/>
    </w:p>
    <w:p w:rsidR="00EB4F2A" w:rsidRDefault="00EB4F2A" w:rsidP="00691C04">
      <w:pPr>
        <w:tabs>
          <w:tab w:val="left" w:pos="7951"/>
        </w:tabs>
        <w:rPr>
          <w:rFonts w:ascii="Times New Roman" w:hAnsi="Times New Roman" w:cs="Times New Roman"/>
          <w:sz w:val="28"/>
          <w:szCs w:val="28"/>
        </w:rPr>
      </w:pPr>
    </w:p>
    <w:p w:rsidR="00EB4F2A" w:rsidRDefault="00EB4F2A" w:rsidP="00691C04">
      <w:pPr>
        <w:tabs>
          <w:tab w:val="left" w:pos="7951"/>
        </w:tabs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77B" w:rsidRDefault="0058177B" w:rsidP="00581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77B" w:rsidRPr="0058177B" w:rsidRDefault="0058177B" w:rsidP="0058177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58177B" w:rsidRPr="0058177B" w:rsidRDefault="0058177B" w:rsidP="0058177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gramStart"/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</w:p>
    <w:p w:rsidR="0058177B" w:rsidRPr="0058177B" w:rsidRDefault="0058177B" w:rsidP="0058177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Стародубского </w:t>
      </w:r>
    </w:p>
    <w:p w:rsidR="0058177B" w:rsidRPr="0058177B" w:rsidRDefault="0058177B" w:rsidP="0058177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8177B" w:rsidRPr="0058177B" w:rsidRDefault="0058177B" w:rsidP="0058177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</w:p>
    <w:p w:rsidR="0058177B" w:rsidRPr="0058177B" w:rsidRDefault="0058177B" w:rsidP="0058177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475 </w:t>
      </w:r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3EC4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</w:t>
      </w:r>
      <w:bookmarkStart w:id="0" w:name="_GoBack"/>
      <w:bookmarkEnd w:id="0"/>
      <w:r w:rsidRPr="005817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Стародубского муниципального округа в ходе подготовки к прохождению отопительного сезона разработан план мероприятий по подготовке к отопительному периоду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2024-2025 гг. </w:t>
      </w:r>
    </w:p>
    <w:p w:rsidR="0058177B" w:rsidRDefault="0058177B" w:rsidP="005817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ОЗП 2024-2025 гг., на текущую дату выполнено следующее: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подготовлено 10 котельных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Брянсккоммунэнерго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запланированных 10 шт., что составляет  - 100% (№ 1 г. Стародуб, ул. Первомайская, д. 4"б", № 4 г. Стародуб, ул. Карла Маркса, д.108, № 5 г. Стародуб, ул. Семашко, 23, № 8 г. Стародуб, пл. Красноармейская, д. 16"а", № 13 с. Левенка, № 14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15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№ 10 г. Стародуб, ул. Красноармейская, д. 34"а", №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БМК 660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Комсомольская, д.1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заменено 1,9 км ветхих сетей теплоснабжения (по городу Стародуб), из запланированных 1,9км, что составило 100%;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подготовлено 57 муниципальных котельных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57, что составляет 100%;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подготовлено 25 ведомственных котельных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25, что составляет 100%.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гидропромывка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отопления в МКД и учреждений социальной инфраструктуры, находящихся на </w:t>
      </w:r>
      <w:r>
        <w:rPr>
          <w:rFonts w:ascii="Times New Roman" w:hAnsi="Times New Roman" w:cs="Times New Roman"/>
          <w:sz w:val="28"/>
          <w:szCs w:val="28"/>
          <w:u w:val="single"/>
        </w:rPr>
        <w:t>централизованном отоплении</w:t>
      </w:r>
      <w:r>
        <w:rPr>
          <w:rFonts w:ascii="Times New Roman" w:hAnsi="Times New Roman" w:cs="Times New Roman"/>
          <w:sz w:val="28"/>
          <w:szCs w:val="28"/>
        </w:rPr>
        <w:t xml:space="preserve">. На сегодняшний день промыто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 административных зданий,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16, что составляет 100%;</w:t>
      </w:r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 многоквартирных домов,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37, что составляет 100%.</w:t>
      </w:r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 зданий образовательных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29, что составляет  100%. </w:t>
      </w:r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 объектов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14, что составляет 100 %.</w:t>
      </w:r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 объектов здравоохранения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11, что составляет 100%.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текущую дату на территории Стародубского муниципального округа к работе в осеннее зимний период подготовлено:</w:t>
      </w:r>
    </w:p>
    <w:p w:rsidR="0058177B" w:rsidRDefault="0058177B" w:rsidP="0058177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- 118 многоквартирных домов, из них 21многоквартирный дом – ООО «УК Ника»,53 многоквартирных дома – ООО «ДКХ», 42 многоквартирных дома – ООО «Монтажник» и 2 многоквартирных дома, которые находятся на непосредственной форме управления (Брянская область, Стародубский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Комсомольская, д.22, Брянская область, Стародубский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Комсомольская, д.12); </w:t>
      </w:r>
      <w:proofErr w:type="gramEnd"/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- 41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здр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авоохранения;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объекта культуры;</w:t>
      </w:r>
    </w:p>
    <w:p w:rsidR="0058177B" w:rsidRDefault="0058177B" w:rsidP="00581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- 31 объект образования;</w:t>
      </w:r>
    </w:p>
    <w:p w:rsidR="0058177B" w:rsidRDefault="0058177B" w:rsidP="0058177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color w:val="auto"/>
        </w:rPr>
        <w:t>- 2 спортивных объекта (МАУ «СК «СТАРОДУБ», «Ледовый дворец» г. Стародуб Брянская область.</w:t>
      </w:r>
      <w:proofErr w:type="gramEnd"/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операторы газовых котельных обучены.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Жилой фонд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по подготовке объектов к работе в осенне-зимний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работ: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выполнена ревизия запорной арматуры;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выполнено утепление трубопроводов системы отопления;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выполнена промывка,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гидравлическое испытание системы отопления;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выполнено обследование дымовых и вентиляционных каналов;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выполнена ревизия электрооборудования домов;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выполнена ревизия задвижек в тепловых узлах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целом жилой фонд подготовлен к ОЗП на 100%. 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 же запланирован ряд мероприятий по ремонту сетей:                                                                                  </w:t>
      </w:r>
    </w:p>
    <w:p w:rsidR="0058177B" w:rsidRDefault="0058177B" w:rsidP="0058177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электроснабжения (</w:t>
      </w:r>
      <w:r>
        <w:rPr>
          <w:rFonts w:ascii="Times New Roman" w:hAnsi="Times New Roman"/>
          <w:sz w:val="28"/>
          <w:szCs w:val="28"/>
        </w:rPr>
        <w:t xml:space="preserve">выполнены мероприятия по обеспечению персонала необходимыми СИЗ, спецодеждой и инструментами; проведена противоаварийная тренировка персонала по отработке навыков     работы в условиях низких температур; выполнена проверка схем питания и осмотр ВЛ-10-0,4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РП и ТП ответственных потребителей (котельные и </w:t>
      </w:r>
      <w:proofErr w:type="spellStart"/>
      <w:r>
        <w:rPr>
          <w:rFonts w:ascii="Times New Roman" w:hAnsi="Times New Roman"/>
          <w:sz w:val="28"/>
          <w:szCs w:val="28"/>
        </w:rPr>
        <w:t>газотопочные</w:t>
      </w:r>
      <w:proofErr w:type="spellEnd"/>
      <w:r>
        <w:rPr>
          <w:rFonts w:ascii="Times New Roman" w:hAnsi="Times New Roman"/>
          <w:sz w:val="28"/>
          <w:szCs w:val="28"/>
        </w:rPr>
        <w:t>); произведена заготовка сухого песка для посыпки дорожек во время гололеда;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выполнена проверка и пополнение аварийного запаса, согласно перечня; выполнены инженерные обходы ВЛ-6/10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наиболее аварийных фидеров Ф 102 ПС Путевая, Ф 107 ПС Путевая; выполнена замена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КТП № 28 Ф 108 ПС Стародуб по пер. Пожарный г. Стародуб; выполнена замена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КТП №77 Ф 107 ПС Стародуб по пер. Зеленый г. Стародуб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завершены в полном объеме. 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водоснабжения и водоотведения (ремонт задвижек, обратных клапанов, насосов, пускорегулирующей аппаратуры, приемных камер КНС, водопроводных и канализационных колодцев; замена водоразборных колонок, гидрантов; промывка водопроводной и канализационной сети; мероприятия по подготовке отопительных систем и энергетического оборудования; замена ветхих водопроводных сетей по ул. Ленина г. Стародуб – 0,240 км); 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газоснабжения (выполнен текущий ремонт ГРП и окраска зданий ГРП; выполнен текущий ремонт ШРП, окраска оборудования и ограждений по г. Стародуб и населенным пунктам; выполнен текущий ремонт установок защиты газопроводов (станций катодной защиты и протекторных установок); выполнено техническое обслуживание отключающих устройств; выполнено техническое обслуживание газовых колодцев;</w:t>
      </w:r>
      <w:r>
        <w:rPr>
          <w:rFonts w:ascii="Times New Roman" w:hAnsi="Times New Roman"/>
          <w:sz w:val="28"/>
          <w:szCs w:val="28"/>
        </w:rPr>
        <w:t xml:space="preserve"> выполнена проверка </w:t>
      </w:r>
      <w:proofErr w:type="spellStart"/>
      <w:r>
        <w:rPr>
          <w:rFonts w:ascii="Times New Roman" w:hAnsi="Times New Roman"/>
          <w:sz w:val="28"/>
          <w:szCs w:val="28"/>
        </w:rPr>
        <w:t>конденсатосборников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; выполнена покраска газопроводов (Газ-д н/д по ул. </w:t>
      </w:r>
      <w:proofErr w:type="gramStart"/>
      <w:r>
        <w:rPr>
          <w:rFonts w:ascii="Times New Roman" w:hAnsi="Times New Roman"/>
          <w:sz w:val="28"/>
          <w:szCs w:val="28"/>
        </w:rPr>
        <w:t>Колхозной</w:t>
      </w:r>
      <w:proofErr w:type="gramEnd"/>
      <w:r>
        <w:rPr>
          <w:rFonts w:ascii="Times New Roman" w:hAnsi="Times New Roman"/>
          <w:sz w:val="28"/>
          <w:szCs w:val="28"/>
        </w:rPr>
        <w:t xml:space="preserve"> г. Стародуб-385 м); выполнен мониторинг, технический осмотр газопроводов и охранных зон газопроводов; выполнен ремонт </w:t>
      </w:r>
      <w:proofErr w:type="spellStart"/>
      <w:r>
        <w:rPr>
          <w:rFonts w:ascii="Times New Roman" w:hAnsi="Times New Roman"/>
          <w:sz w:val="28"/>
          <w:szCs w:val="28"/>
        </w:rPr>
        <w:t>коверов</w:t>
      </w:r>
      <w:proofErr w:type="spellEnd"/>
      <w:r>
        <w:rPr>
          <w:rFonts w:ascii="Times New Roman" w:hAnsi="Times New Roman"/>
          <w:sz w:val="28"/>
          <w:szCs w:val="28"/>
        </w:rPr>
        <w:t>; выполнено восстановление и замена опознавательных знаков; выполнена замена анодного поля СКЗ г. Стародуб, ул. Сельская.)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10 ГРП выполнен текущий ремонт, что составляет  100% 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79 ШРП выполнен текущий ремонт, что составляет  100% от плана.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Выполнен текущий ремонт на 40 установках защиты газопроводов, что составляет  100% от плана.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569 отключающих устройств выполнен технический осмотр, что составляет  100%.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Постоянно выполняется обход 31071,05 км газопроводов.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Заменено 1 станции катодной защиты газопроводов в г. Стародуб,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Восстановлено и заменено 107опознавательных знаков, это 100% от плана. </w:t>
      </w:r>
    </w:p>
    <w:p w:rsidR="0058177B" w:rsidRDefault="0058177B" w:rsidP="0058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сегодняшний день потребителями тепловой энергии подписаны и сданы паспорта и акты готовности к осенне-зимнему периоду 2024-2025 годов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проверку </w:t>
      </w:r>
      <w:r>
        <w:rPr>
          <w:rFonts w:ascii="Times New Roman" w:hAnsi="Times New Roman"/>
          <w:sz w:val="28"/>
          <w:szCs w:val="28"/>
        </w:rPr>
        <w:t xml:space="preserve">2 сентября 2024г. </w:t>
      </w:r>
    </w:p>
    <w:p w:rsidR="0058177B" w:rsidRDefault="0058177B" w:rsidP="0058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прошедшего отопительного осенне-зимнего периода 2023-2024 годов жалоб по вопросу подачи отопления не поступало.</w:t>
      </w: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77B" w:rsidRDefault="0058177B" w:rsidP="00581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F2A" w:rsidRPr="00691C04" w:rsidRDefault="00EB4F2A" w:rsidP="00691C04">
      <w:pPr>
        <w:tabs>
          <w:tab w:val="left" w:pos="7951"/>
        </w:tabs>
        <w:rPr>
          <w:rFonts w:ascii="Times New Roman" w:hAnsi="Times New Roman" w:cs="Times New Roman"/>
          <w:sz w:val="28"/>
          <w:szCs w:val="28"/>
        </w:rPr>
      </w:pPr>
    </w:p>
    <w:sectPr w:rsidR="00EB4F2A" w:rsidRPr="00691C04" w:rsidSect="0053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32B5"/>
    <w:multiLevelType w:val="hybridMultilevel"/>
    <w:tmpl w:val="AEACAAC4"/>
    <w:lvl w:ilvl="0" w:tplc="BF047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10"/>
    <w:rsid w:val="001C70F9"/>
    <w:rsid w:val="00255808"/>
    <w:rsid w:val="00256AAB"/>
    <w:rsid w:val="002678D1"/>
    <w:rsid w:val="002818C7"/>
    <w:rsid w:val="002D4C82"/>
    <w:rsid w:val="002E1BD5"/>
    <w:rsid w:val="003461AB"/>
    <w:rsid w:val="00365F35"/>
    <w:rsid w:val="003903DC"/>
    <w:rsid w:val="003A365B"/>
    <w:rsid w:val="003D06E4"/>
    <w:rsid w:val="0040558F"/>
    <w:rsid w:val="00466837"/>
    <w:rsid w:val="00487563"/>
    <w:rsid w:val="00491FA7"/>
    <w:rsid w:val="005053C7"/>
    <w:rsid w:val="00514A10"/>
    <w:rsid w:val="00523EC1"/>
    <w:rsid w:val="00531D5D"/>
    <w:rsid w:val="005333F4"/>
    <w:rsid w:val="0056281E"/>
    <w:rsid w:val="00571C01"/>
    <w:rsid w:val="0058177B"/>
    <w:rsid w:val="005C540E"/>
    <w:rsid w:val="005D5D2F"/>
    <w:rsid w:val="00673CE6"/>
    <w:rsid w:val="00680087"/>
    <w:rsid w:val="00691C04"/>
    <w:rsid w:val="00693B17"/>
    <w:rsid w:val="007F3EC4"/>
    <w:rsid w:val="009269E9"/>
    <w:rsid w:val="009419A3"/>
    <w:rsid w:val="00956509"/>
    <w:rsid w:val="00980CCD"/>
    <w:rsid w:val="00A179EC"/>
    <w:rsid w:val="00AC556B"/>
    <w:rsid w:val="00AE3684"/>
    <w:rsid w:val="00B7052D"/>
    <w:rsid w:val="00B81630"/>
    <w:rsid w:val="00C17C21"/>
    <w:rsid w:val="00C33510"/>
    <w:rsid w:val="00C7036D"/>
    <w:rsid w:val="00C96A46"/>
    <w:rsid w:val="00C976E3"/>
    <w:rsid w:val="00D85C6F"/>
    <w:rsid w:val="00E03151"/>
    <w:rsid w:val="00E2027A"/>
    <w:rsid w:val="00E22B9E"/>
    <w:rsid w:val="00E31063"/>
    <w:rsid w:val="00EB4F2A"/>
    <w:rsid w:val="00EE627D"/>
    <w:rsid w:val="00EF2B07"/>
    <w:rsid w:val="00F2473E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5D"/>
  </w:style>
  <w:style w:type="paragraph" w:styleId="1">
    <w:name w:val="heading 1"/>
    <w:basedOn w:val="a"/>
    <w:next w:val="a"/>
    <w:link w:val="10"/>
    <w:uiPriority w:val="9"/>
    <w:qFormat/>
    <w:rsid w:val="00581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9A3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EB4F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B4F2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B4F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1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Office</cp:lastModifiedBy>
  <cp:revision>40</cp:revision>
  <cp:lastPrinted>2024-10-22T11:32:00Z</cp:lastPrinted>
  <dcterms:created xsi:type="dcterms:W3CDTF">2022-06-24T10:53:00Z</dcterms:created>
  <dcterms:modified xsi:type="dcterms:W3CDTF">2024-10-25T09:04:00Z</dcterms:modified>
</cp:coreProperties>
</file>