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9B" w:rsidRPr="00B6569B" w:rsidRDefault="00B6569B" w:rsidP="00B6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69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8090AC2" wp14:editId="7DEE6C72">
            <wp:extent cx="402590" cy="495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69B" w:rsidRPr="00B6569B" w:rsidRDefault="00B6569B" w:rsidP="00B6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69B" w:rsidRPr="00B6569B" w:rsidRDefault="00B6569B" w:rsidP="00B656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B6569B" w:rsidRPr="00B6569B" w:rsidRDefault="00B6569B" w:rsidP="00B656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B6569B" w:rsidRPr="00B6569B" w:rsidRDefault="00B6569B" w:rsidP="00B656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 СТАРОДУБСКОГО МУНИЦИПАЛЬНОГО ОКРУГА</w:t>
      </w:r>
    </w:p>
    <w:p w:rsidR="00B6569B" w:rsidRPr="00B6569B" w:rsidRDefault="00B6569B" w:rsidP="00B656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569B" w:rsidRPr="00B6569B" w:rsidRDefault="00B6569B" w:rsidP="00B6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6569B" w:rsidRPr="00B6569B" w:rsidRDefault="00B6569B" w:rsidP="00B6569B">
      <w:pPr>
        <w:widowControl w:val="0"/>
        <w:snapToGrid w:val="0"/>
        <w:spacing w:after="0" w:line="240" w:lineRule="auto"/>
        <w:ind w:left="279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</w:pPr>
    </w:p>
    <w:p w:rsidR="00B6569B" w:rsidRPr="00B6569B" w:rsidRDefault="00B6569B" w:rsidP="00B6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593F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22.05.2024г</w:t>
      </w:r>
      <w:r w:rsidR="00DD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D593F">
        <w:rPr>
          <w:rFonts w:ascii="Times New Roman" w:eastAsia="Times New Roman" w:hAnsi="Times New Roman" w:cs="Times New Roman"/>
          <w:sz w:val="28"/>
          <w:szCs w:val="28"/>
          <w:lang w:eastAsia="ru-RU"/>
        </w:rPr>
        <w:t>431</w:t>
      </w:r>
      <w:r w:rsidRPr="00B6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69B" w:rsidRPr="00B6569B" w:rsidRDefault="00B6569B" w:rsidP="00B6569B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B6569B" w:rsidRPr="00B6569B" w:rsidTr="00B6569B">
        <w:tc>
          <w:tcPr>
            <w:tcW w:w="5353" w:type="dxa"/>
          </w:tcPr>
          <w:p w:rsidR="000D7E80" w:rsidRDefault="000D7E80" w:rsidP="000D7E80">
            <w:pPr>
              <w:pStyle w:val="a5"/>
              <w:ind w:right="141" w:firstLine="142"/>
              <w:jc w:val="both"/>
              <w:rPr>
                <w:sz w:val="28"/>
                <w:szCs w:val="28"/>
              </w:rPr>
            </w:pPr>
            <w:r w:rsidRPr="005E7A7E">
              <w:rPr>
                <w:sz w:val="28"/>
                <w:szCs w:val="28"/>
              </w:rPr>
              <w:t xml:space="preserve">Оформление и использование земель сельскохозяйственного назначения на территории Стародубского муниципального округа Брянской </w:t>
            </w:r>
            <w:r w:rsidR="00B00677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>.</w:t>
            </w:r>
          </w:p>
          <w:p w:rsidR="00B6569B" w:rsidRPr="00B6569B" w:rsidRDefault="00B6569B" w:rsidP="00B656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4218" w:type="dxa"/>
          </w:tcPr>
          <w:p w:rsidR="00B6569B" w:rsidRPr="00B6569B" w:rsidRDefault="00B6569B" w:rsidP="00B656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</w:tbl>
    <w:p w:rsidR="00B6569B" w:rsidRPr="00B6569B" w:rsidRDefault="00B6569B" w:rsidP="00B656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69B" w:rsidRPr="00B6569B" w:rsidRDefault="00B6569B" w:rsidP="00B656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6569B" w:rsidRPr="00B6569B" w:rsidRDefault="00B6569B" w:rsidP="000D7E80">
      <w:pPr>
        <w:pStyle w:val="a5"/>
        <w:ind w:right="141" w:firstLine="142"/>
        <w:jc w:val="both"/>
        <w:rPr>
          <w:sz w:val="28"/>
        </w:rPr>
      </w:pPr>
      <w:r w:rsidRPr="00B6569B">
        <w:rPr>
          <w:sz w:val="28"/>
        </w:rPr>
        <w:tab/>
        <w:t xml:space="preserve">Заслушав и обсудив информацию </w:t>
      </w:r>
      <w:r w:rsidR="00275E0C">
        <w:rPr>
          <w:sz w:val="28"/>
        </w:rPr>
        <w:t>председателя</w:t>
      </w:r>
      <w:r w:rsidR="00275E0C" w:rsidRPr="00770695">
        <w:rPr>
          <w:sz w:val="28"/>
        </w:rPr>
        <w:t xml:space="preserve"> </w:t>
      </w:r>
      <w:r w:rsidR="00275E0C">
        <w:rPr>
          <w:sz w:val="28"/>
        </w:rPr>
        <w:t xml:space="preserve">комитета по управлению муниципальным имуществом </w:t>
      </w:r>
      <w:r w:rsidR="00275E0C" w:rsidRPr="00770695">
        <w:rPr>
          <w:sz w:val="28"/>
        </w:rPr>
        <w:t>администрации Староду</w:t>
      </w:r>
      <w:r w:rsidR="00275E0C">
        <w:rPr>
          <w:sz w:val="28"/>
        </w:rPr>
        <w:t xml:space="preserve">бского муниципального округа Брянской </w:t>
      </w:r>
      <w:proofErr w:type="spellStart"/>
      <w:r w:rsidR="00275E0C">
        <w:rPr>
          <w:sz w:val="28"/>
        </w:rPr>
        <w:t>Гилевой</w:t>
      </w:r>
      <w:proofErr w:type="spellEnd"/>
      <w:r w:rsidR="00275E0C">
        <w:rPr>
          <w:sz w:val="28"/>
        </w:rPr>
        <w:t xml:space="preserve"> Н. А. </w:t>
      </w:r>
      <w:r w:rsidR="000D7E80">
        <w:rPr>
          <w:sz w:val="28"/>
          <w:szCs w:val="28"/>
        </w:rPr>
        <w:t>по</w:t>
      </w:r>
      <w:r w:rsidR="000D7E80" w:rsidRPr="000D7E80">
        <w:rPr>
          <w:sz w:val="28"/>
          <w:szCs w:val="28"/>
        </w:rPr>
        <w:t xml:space="preserve"> </w:t>
      </w:r>
      <w:r w:rsidR="000D7E80">
        <w:rPr>
          <w:sz w:val="28"/>
          <w:szCs w:val="28"/>
        </w:rPr>
        <w:t>о</w:t>
      </w:r>
      <w:r w:rsidR="000D7E80" w:rsidRPr="005E7A7E">
        <w:rPr>
          <w:sz w:val="28"/>
          <w:szCs w:val="28"/>
        </w:rPr>
        <w:t>формлени</w:t>
      </w:r>
      <w:r w:rsidR="000D7E80">
        <w:rPr>
          <w:sz w:val="28"/>
          <w:szCs w:val="28"/>
        </w:rPr>
        <w:t>ю</w:t>
      </w:r>
      <w:r w:rsidR="000D7E80" w:rsidRPr="005E7A7E">
        <w:rPr>
          <w:sz w:val="28"/>
          <w:szCs w:val="28"/>
        </w:rPr>
        <w:t xml:space="preserve"> и использовани</w:t>
      </w:r>
      <w:r w:rsidR="000D7E80">
        <w:rPr>
          <w:sz w:val="28"/>
          <w:szCs w:val="28"/>
        </w:rPr>
        <w:t>ю</w:t>
      </w:r>
      <w:r w:rsidR="000D7E80" w:rsidRPr="005E7A7E">
        <w:rPr>
          <w:sz w:val="28"/>
          <w:szCs w:val="28"/>
        </w:rPr>
        <w:t xml:space="preserve"> земель сельскохозяйственного назначения на территории Стародубского муниципального округа Брянской округа</w:t>
      </w:r>
      <w:r w:rsidRPr="00B6569B">
        <w:rPr>
          <w:sz w:val="28"/>
        </w:rPr>
        <w:t xml:space="preserve">, Совет народных депутатов Стародубского муниципального округа решил:          </w:t>
      </w:r>
    </w:p>
    <w:p w:rsidR="00B6569B" w:rsidRPr="00B6569B" w:rsidRDefault="00B6569B" w:rsidP="00B656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947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19470B">
        <w:rPr>
          <w:rFonts w:ascii="Times New Roman" w:hAnsi="Times New Roman" w:cs="Times New Roman"/>
          <w:sz w:val="28"/>
        </w:rPr>
        <w:t>И</w:t>
      </w:r>
      <w:r w:rsidR="0019470B" w:rsidRPr="0019470B">
        <w:rPr>
          <w:rFonts w:ascii="Times New Roman" w:hAnsi="Times New Roman" w:cs="Times New Roman"/>
          <w:sz w:val="28"/>
        </w:rPr>
        <w:t xml:space="preserve">нформацию председателя комитета по управлению муниципальным имуществом администрации Стародубского муниципального округа Брянской </w:t>
      </w:r>
      <w:proofErr w:type="spellStart"/>
      <w:r w:rsidR="0019470B" w:rsidRPr="0019470B">
        <w:rPr>
          <w:rFonts w:ascii="Times New Roman" w:hAnsi="Times New Roman" w:cs="Times New Roman"/>
          <w:sz w:val="28"/>
        </w:rPr>
        <w:t>Гилевой</w:t>
      </w:r>
      <w:proofErr w:type="spellEnd"/>
      <w:r w:rsidR="0019470B" w:rsidRPr="0019470B">
        <w:rPr>
          <w:rFonts w:ascii="Times New Roman" w:hAnsi="Times New Roman" w:cs="Times New Roman"/>
          <w:sz w:val="28"/>
        </w:rPr>
        <w:t xml:space="preserve"> Н. А.</w:t>
      </w:r>
      <w:r w:rsidR="0019470B" w:rsidRPr="0019470B">
        <w:rPr>
          <w:rFonts w:ascii="Times New Roman" w:hAnsi="Times New Roman" w:cs="Times New Roman"/>
          <w:sz w:val="28"/>
          <w:szCs w:val="28"/>
        </w:rPr>
        <w:t xml:space="preserve"> по оформлению и использованию земель сельскохозяйственного назначения на территории Стародубского муниципального округа Брянской округа</w:t>
      </w:r>
      <w:r w:rsidR="0019470B" w:rsidRPr="00B656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6569B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№1).</w:t>
      </w:r>
    </w:p>
    <w:p w:rsidR="00B6569B" w:rsidRPr="00B6569B" w:rsidRDefault="00B6569B" w:rsidP="00B6569B">
      <w:pPr>
        <w:shd w:val="clear" w:color="auto" w:fill="FFFFFF"/>
        <w:tabs>
          <w:tab w:val="num" w:pos="720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2.  </w:t>
      </w:r>
      <w:r w:rsidRPr="00B6569B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B6569B" w:rsidRPr="00B6569B" w:rsidRDefault="00B6569B" w:rsidP="00B65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69B" w:rsidRPr="00B6569B" w:rsidRDefault="00B6569B" w:rsidP="00B65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69B" w:rsidRPr="00B6569B" w:rsidRDefault="00B6569B" w:rsidP="00B65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69B" w:rsidRPr="00B6569B" w:rsidRDefault="00B6569B" w:rsidP="00B65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69B" w:rsidRPr="00B6569B" w:rsidRDefault="00B6569B" w:rsidP="00B656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Стародубского</w:t>
      </w:r>
    </w:p>
    <w:p w:rsidR="00B6569B" w:rsidRDefault="00B6569B" w:rsidP="00B656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округа                                   Н.Н. </w:t>
      </w:r>
      <w:proofErr w:type="spellStart"/>
      <w:r w:rsidRPr="00B656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Тамилин</w:t>
      </w:r>
      <w:proofErr w:type="spellEnd"/>
      <w:r w:rsidRPr="00B6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51A2" w:rsidRDefault="00EF51A2" w:rsidP="00B656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1A2" w:rsidRDefault="00EF51A2" w:rsidP="00B656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164" w:rsidRDefault="00A97164" w:rsidP="00B656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164" w:rsidRPr="00B6569B" w:rsidRDefault="00A97164" w:rsidP="00B656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69B" w:rsidRPr="00B6569B" w:rsidRDefault="00B6569B" w:rsidP="00B656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569B" w:rsidRPr="00B6569B" w:rsidRDefault="00B6569B" w:rsidP="00B656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569B" w:rsidRPr="00B6569B" w:rsidRDefault="00B6569B" w:rsidP="00B6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6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Приложение №1 </w:t>
      </w:r>
    </w:p>
    <w:p w:rsidR="00B6569B" w:rsidRPr="00B6569B" w:rsidRDefault="00B6569B" w:rsidP="00B6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6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к решению Совета</w:t>
      </w:r>
    </w:p>
    <w:p w:rsidR="00B6569B" w:rsidRPr="00B6569B" w:rsidRDefault="00B6569B" w:rsidP="00B6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6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народных депутатов </w:t>
      </w:r>
    </w:p>
    <w:p w:rsidR="00B6569B" w:rsidRPr="00B6569B" w:rsidRDefault="00B6569B" w:rsidP="00B6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6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652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65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3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569B">
        <w:rPr>
          <w:rFonts w:ascii="Times New Roman" w:eastAsia="Times New Roman" w:hAnsi="Times New Roman" w:cs="Times New Roman"/>
          <w:sz w:val="28"/>
          <w:szCs w:val="28"/>
        </w:rPr>
        <w:t xml:space="preserve">тародубского муниципального округа </w:t>
      </w:r>
    </w:p>
    <w:p w:rsidR="00B6569B" w:rsidRPr="00B6569B" w:rsidRDefault="00B6569B" w:rsidP="00B6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6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Брянской области </w:t>
      </w:r>
    </w:p>
    <w:p w:rsidR="00B6569B" w:rsidRPr="00B6569B" w:rsidRDefault="00B6569B" w:rsidP="00B6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69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D1BD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652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D1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69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97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CDD">
        <w:rPr>
          <w:rFonts w:ascii="Times New Roman" w:eastAsia="Times New Roman" w:hAnsi="Times New Roman" w:cs="Times New Roman"/>
          <w:sz w:val="28"/>
          <w:szCs w:val="28"/>
        </w:rPr>
        <w:t xml:space="preserve">431 </w:t>
      </w:r>
      <w:bookmarkStart w:id="0" w:name="_GoBack"/>
      <w:bookmarkEnd w:id="0"/>
      <w:r w:rsidRPr="00B6569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F7CDD">
        <w:rPr>
          <w:rFonts w:ascii="Times New Roman" w:eastAsia="Times New Roman" w:hAnsi="Times New Roman" w:cs="Times New Roman"/>
          <w:sz w:val="28"/>
          <w:szCs w:val="28"/>
        </w:rPr>
        <w:t>22.05.2024г</w:t>
      </w:r>
      <w:r w:rsidR="00DD1B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F3E" w:rsidRPr="003F363D" w:rsidRDefault="00DE4F3E" w:rsidP="00DE4F3E">
      <w:pPr>
        <w:tabs>
          <w:tab w:val="left" w:pos="-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7164" w:rsidRPr="003F363D" w:rsidRDefault="00A97164" w:rsidP="00A97164">
      <w:pPr>
        <w:tabs>
          <w:tab w:val="left" w:pos="-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3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«Оформление и использование земель сельскохозяйственного  назначения на территории  Стародубского муниципального округа Брянской области ».</w:t>
      </w:r>
    </w:p>
    <w:p w:rsidR="00A97164" w:rsidRPr="003F363D" w:rsidRDefault="00A97164" w:rsidP="00A97164">
      <w:pPr>
        <w:tabs>
          <w:tab w:val="left" w:pos="-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7164" w:rsidRPr="00A97164" w:rsidRDefault="00A97164" w:rsidP="00A971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Комитет по управлению муниципальным имуществом администрации Стародубского муниципального округа   </w:t>
      </w:r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 Федеральными законами: Земельным кодексом от 25.10.2001 и «Об обороте земель сельскохозяйственного назначения» от 24.07.2002г.</w:t>
      </w:r>
    </w:p>
    <w:p w:rsidR="00A97164" w:rsidRPr="00A97164" w:rsidRDefault="00A97164" w:rsidP="00A971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направлений  деятельности Комитета по управлению муниципальным имуществом администрации Стародубского муниципального округа   является оформление  земель  сельскохозяйственного назначения, продажа  и заключение договоров  аренды земельных участков.</w:t>
      </w:r>
    </w:p>
    <w:p w:rsidR="00A97164" w:rsidRPr="00A97164" w:rsidRDefault="00A97164" w:rsidP="00A971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земель сельскохозяйственного назначения Стародубского муниципального округа составляет  136 534 га, неиспользуемая площадь на начало 2024г. -6332га.                                                         </w:t>
      </w:r>
    </w:p>
    <w:p w:rsidR="00A97164" w:rsidRPr="00A97164" w:rsidRDefault="00A97164" w:rsidP="00A971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proofErr w:type="spell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сельхозтоваропроизводителями</w:t>
      </w:r>
      <w:proofErr w:type="spell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вовлечены земли  в сельскохозяйственный оборот  317га ( ИП Глава КФХ </w:t>
      </w:r>
      <w:proofErr w:type="spell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Болдуев</w:t>
      </w:r>
      <w:proofErr w:type="spell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 ИП </w:t>
      </w:r>
      <w:proofErr w:type="spell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Довгалев</w:t>
      </w:r>
      <w:proofErr w:type="spell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М.М.,СПОК </w:t>
      </w:r>
      <w:proofErr w:type="spell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Гринево</w:t>
      </w:r>
      <w:proofErr w:type="spell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ИП Глава КФХ </w:t>
      </w:r>
      <w:proofErr w:type="spell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Малойчина</w:t>
      </w:r>
      <w:proofErr w:type="spell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В.Л.,Савченко</w:t>
      </w:r>
      <w:proofErr w:type="spell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О.С.,  Дашков  П.А., </w:t>
      </w:r>
      <w:proofErr w:type="spell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Аржаная</w:t>
      </w:r>
      <w:proofErr w:type="spell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proofErr w:type="spell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Чепило</w:t>
      </w:r>
      <w:proofErr w:type="spell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В.А.,ООО «</w:t>
      </w:r>
      <w:proofErr w:type="spell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Меленский</w:t>
      </w:r>
      <w:proofErr w:type="spell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картофель», колхоз Правда)</w:t>
      </w:r>
      <w:proofErr w:type="gram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планируется ввести в оборот   400 га. </w:t>
      </w:r>
    </w:p>
    <w:p w:rsidR="00A97164" w:rsidRPr="00A97164" w:rsidRDefault="00A97164" w:rsidP="00A97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164" w:rsidRPr="00A97164" w:rsidRDefault="00A97164" w:rsidP="00A971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 реализовано  56 участков    из земель сельскохозяйственного назначения  общей площадью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1 380 га на  общую  сумму  25 772  079  рублей. Путем  проведения аукционов на заключения договоров купли-продажи  реализовано 41  участок, площадью 1 297 га на сумму 23 534 739  рублей. Заключено  15  договоров купл</w:t>
      </w:r>
      <w:proofErr w:type="gram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 площадью 83 га  на сумму  2 237 340 рублей  в соответствии ФЗ «Об обороте земель сельскохозяйственного назначения»(15 % от кадастровой стоимости земельного участка).   Предоставлено в аренду 8  участков из земель сельскохозяйственного назначения  на  сумму    22 483 рубля.</w:t>
      </w:r>
    </w:p>
    <w:p w:rsidR="00A97164" w:rsidRPr="00A97164" w:rsidRDefault="00A97164" w:rsidP="00A97164">
      <w:pPr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Значительную часть  земель сельскохозяйственного назначения  приобретают  сельхозпроизводители округа: ООО «</w:t>
      </w:r>
      <w:proofErr w:type="spell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Меленский</w:t>
      </w:r>
      <w:proofErr w:type="spell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картофель», ООО «Красный Октябрь», ООО «Фермерское хозяйство </w:t>
      </w:r>
      <w:proofErr w:type="spell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Пуцко</w:t>
      </w:r>
      <w:proofErr w:type="spell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ИП  </w:t>
      </w:r>
      <w:proofErr w:type="spell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Ахламов</w:t>
      </w:r>
      <w:proofErr w:type="spell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ИП Глава  КФХ </w:t>
      </w:r>
      <w:proofErr w:type="spell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Терешок</w:t>
      </w:r>
      <w:proofErr w:type="spell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Н.М., ИП Глава КФХ </w:t>
      </w:r>
      <w:proofErr w:type="spell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Болдуев</w:t>
      </w:r>
      <w:proofErr w:type="spell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А.Э.,ИП </w:t>
      </w:r>
      <w:proofErr w:type="spell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Довгалев</w:t>
      </w:r>
      <w:proofErr w:type="spell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М.М..</w:t>
      </w:r>
    </w:p>
    <w:p w:rsidR="00A97164" w:rsidRPr="00A97164" w:rsidRDefault="00A97164" w:rsidP="00A97164">
      <w:pPr>
        <w:tabs>
          <w:tab w:val="left" w:pos="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Заключение договоров купли продажи земельных участков проходит  через процедуру аукциона.  </w:t>
      </w:r>
      <w:proofErr w:type="gramStart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законодательством предусмотрена   возможность выкупа земельного участка  после трех лет аренды, согласно ФЗ-101 «Об обороте земель сельскохозяйственного назначения» от 24.07.2002г. Перед заключением   договора купли-продажи  земельных участков  из земель сельскохозяйственного назначения администрацией Стародубского муниципального округа совместно  с ГКУ Брянской области "Стародубское районное управление сельского хозяйства" производится осмотр   участков по эффективности использования  этих участков.</w:t>
      </w:r>
      <w:proofErr w:type="gramEnd"/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  акт фактического   использования   земельного участка.</w:t>
      </w:r>
    </w:p>
    <w:p w:rsidR="00A97164" w:rsidRPr="00A97164" w:rsidRDefault="00A97164" w:rsidP="00A97164">
      <w:pPr>
        <w:tabs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 оформлении земель сельскохозяйственного назначения и предоставлении их хозяйствам нашего округа  связаны с  некоторыми трудностями:</w:t>
      </w:r>
    </w:p>
    <w:p w:rsidR="00A97164" w:rsidRPr="00FE1D8B" w:rsidRDefault="00A97164" w:rsidP="00A971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наличием поставленных администрацией Брянской области в 2007-2008 годах на кадастровый учет земельных участков, </w:t>
      </w:r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погашения учета которых занимает не менее 6 месяцев </w:t>
      </w:r>
      <w:proofErr w:type="gramStart"/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подачи</w:t>
      </w:r>
      <w:proofErr w:type="gramEnd"/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о снятии с учета в Федеральную кадастровую палату;</w:t>
      </w:r>
    </w:p>
    <w:p w:rsidR="00A97164" w:rsidRPr="00FE1D8B" w:rsidRDefault="00A97164" w:rsidP="00A971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наличием документальных сведений о наследниках на условные земельные доли при признании их невостребованными и невозможностью установить связь с такими лицами;</w:t>
      </w:r>
    </w:p>
    <w:p w:rsidR="00A97164" w:rsidRPr="00FE1D8B" w:rsidRDefault="00A97164" w:rsidP="00A971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отнесением к фонду перераспределения, согласно картам хозяйств, территорий, которые фактически </w:t>
      </w:r>
      <w:proofErr w:type="gramStart"/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 из себя</w:t>
      </w:r>
      <w:proofErr w:type="gramEnd"/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смешанный лес; </w:t>
      </w:r>
    </w:p>
    <w:p w:rsidR="00A97164" w:rsidRDefault="00A97164" w:rsidP="00A97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164" w:rsidRPr="00FE1D8B" w:rsidRDefault="00A97164" w:rsidP="00A97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трудности возникают при  реализации  сформированных  земельных участков, так неоднократно выставлялись на торги  земельные участки совхоза «Васильевский» (4 </w:t>
      </w:r>
      <w:proofErr w:type="spellStart"/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-ка, площадью  217 га), совхоз «Кировский»( площадью 365,7 га ),с. Нижнее     (площадью  68,8 га), </w:t>
      </w:r>
      <w:proofErr w:type="spellStart"/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</w:t>
      </w:r>
      <w:proofErr w:type="spellEnd"/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,( площадью 33,2 га), </w:t>
      </w:r>
      <w:proofErr w:type="spellStart"/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>п.Барбино</w:t>
      </w:r>
      <w:proofErr w:type="spellEnd"/>
      <w:r w:rsidRPr="00FE1D8B">
        <w:rPr>
          <w:rFonts w:ascii="Times New Roman" w:eastAsia="Times New Roman" w:hAnsi="Times New Roman" w:cs="Times New Roman"/>
          <w:sz w:val="28"/>
          <w:szCs w:val="28"/>
          <w:lang w:eastAsia="ru-RU"/>
        </w:rPr>
        <w:t>( площадью 36,3 га).</w:t>
      </w:r>
    </w:p>
    <w:p w:rsidR="00A97164" w:rsidRPr="00FE1D8B" w:rsidRDefault="00A97164" w:rsidP="00A971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164" w:rsidRDefault="00A97164" w:rsidP="00A97164">
      <w:pPr>
        <w:jc w:val="both"/>
        <w:rPr>
          <w:rFonts w:ascii="Times New Roman" w:hAnsi="Times New Roman" w:cs="Times New Roman"/>
          <w:sz w:val="28"/>
          <w:szCs w:val="28"/>
        </w:rPr>
      </w:pPr>
      <w:r w:rsidRPr="00FE1D8B">
        <w:rPr>
          <w:rFonts w:ascii="Times New Roman" w:hAnsi="Times New Roman" w:cs="Times New Roman"/>
          <w:sz w:val="28"/>
          <w:szCs w:val="28"/>
        </w:rPr>
        <w:t xml:space="preserve">В наступившем году администрацией округа планируется получение дохода от продажи земель сельскохозяйственного назначения в размере </w:t>
      </w:r>
      <w:r>
        <w:rPr>
          <w:rFonts w:ascii="Times New Roman" w:hAnsi="Times New Roman" w:cs="Times New Roman"/>
          <w:sz w:val="28"/>
          <w:szCs w:val="28"/>
        </w:rPr>
        <w:t>29 632 000</w:t>
      </w:r>
      <w:r w:rsidRPr="00FE1D8B">
        <w:rPr>
          <w:rFonts w:ascii="Times New Roman" w:hAnsi="Times New Roman" w:cs="Times New Roman"/>
          <w:sz w:val="28"/>
          <w:szCs w:val="28"/>
        </w:rPr>
        <w:t>. рублей - продажа земель с/х назначения с торгов - Комитетом постоянно проводится работа по выявлению неиспользованных земель для дальнейшей процедуры введения земель в сельскохозяйственный оборот.</w:t>
      </w:r>
      <w:r>
        <w:rPr>
          <w:rFonts w:ascii="Times New Roman" w:hAnsi="Times New Roman" w:cs="Times New Roman"/>
          <w:sz w:val="28"/>
          <w:szCs w:val="28"/>
        </w:rPr>
        <w:t xml:space="preserve"> Уже продано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сумму 2 000 000 рублей. Объявлен аукцион на заключение договоров купли-продажи в электронном виде 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Запольскохоалеевичского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  общей площадью 39 га  на сумму  1340 000 рублей .  С1 марта 2023 г. все аукционы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 в электронном виде , на торговой площадке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>
        <w:rPr>
          <w:rFonts w:ascii="Times New Roman" w:hAnsi="Times New Roman" w:cs="Times New Roman"/>
          <w:sz w:val="28"/>
          <w:szCs w:val="28"/>
        </w:rPr>
        <w:t>-АСТ.</w:t>
      </w:r>
    </w:p>
    <w:p w:rsidR="00A97164" w:rsidRDefault="00A97164" w:rsidP="00A97164">
      <w:pPr>
        <w:jc w:val="both"/>
        <w:rPr>
          <w:rFonts w:ascii="Times New Roman" w:hAnsi="Times New Roman" w:cs="Times New Roman"/>
          <w:sz w:val="28"/>
          <w:szCs w:val="28"/>
        </w:rPr>
      </w:pPr>
      <w:r w:rsidRPr="00FE1D8B">
        <w:rPr>
          <w:rFonts w:ascii="Times New Roman" w:hAnsi="Times New Roman" w:cs="Times New Roman"/>
          <w:sz w:val="28"/>
          <w:szCs w:val="28"/>
        </w:rPr>
        <w:t xml:space="preserve"> В нынешнем году планируется проведение кадастровых работ с целью постановки на кадастровый учет для дальнейшей продажи (путем проведения аукционов</w:t>
      </w:r>
      <w:r>
        <w:rPr>
          <w:rFonts w:ascii="Times New Roman" w:hAnsi="Times New Roman" w:cs="Times New Roman"/>
          <w:sz w:val="28"/>
          <w:szCs w:val="28"/>
        </w:rPr>
        <w:t xml:space="preserve"> )118  доле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площадь примерная 318га)  ООО «Красный октябрь» на территории бывшего</w:t>
      </w:r>
      <w:r w:rsidRPr="00FE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D8B">
        <w:rPr>
          <w:rFonts w:ascii="Times New Roman" w:hAnsi="Times New Roman" w:cs="Times New Roman"/>
          <w:sz w:val="28"/>
          <w:szCs w:val="28"/>
        </w:rPr>
        <w:t>Десятуховского</w:t>
      </w:r>
      <w:proofErr w:type="spellEnd"/>
      <w:r w:rsidRPr="00FE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 поселения.</w:t>
      </w:r>
    </w:p>
    <w:p w:rsidR="00A97164" w:rsidRDefault="00A97164" w:rsidP="00A97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164" w:rsidRPr="00FE1D8B" w:rsidRDefault="00A97164" w:rsidP="00A97164">
      <w:pPr>
        <w:jc w:val="both"/>
        <w:rPr>
          <w:rFonts w:ascii="Times New Roman" w:hAnsi="Times New Roman" w:cs="Times New Roman"/>
          <w:sz w:val="28"/>
          <w:szCs w:val="28"/>
        </w:rPr>
      </w:pPr>
      <w:r w:rsidRPr="00FE1D8B">
        <w:rPr>
          <w:rFonts w:ascii="Times New Roman" w:hAnsi="Times New Roman" w:cs="Times New Roman"/>
          <w:sz w:val="28"/>
          <w:szCs w:val="28"/>
        </w:rPr>
        <w:t>В настоящее время существуют проблема продажи сформированных земельных участков в связи, что данные земельные участки частично заросли древесно-кустарниковой растительностью.</w:t>
      </w:r>
    </w:p>
    <w:p w:rsidR="00A97164" w:rsidRDefault="00A97164" w:rsidP="00A97164"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  КУМИ                                    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Гилева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7164" w:rsidRPr="005C1129" w:rsidRDefault="00A97164" w:rsidP="00A97164"/>
    <w:p w:rsidR="00A97164" w:rsidRPr="005C1129" w:rsidRDefault="00A97164" w:rsidP="00A97164"/>
    <w:p w:rsidR="00C77493" w:rsidRDefault="00C77493" w:rsidP="00A97164">
      <w:pPr>
        <w:tabs>
          <w:tab w:val="left" w:pos="-567"/>
        </w:tabs>
        <w:spacing w:after="0" w:line="240" w:lineRule="auto"/>
        <w:ind w:firstLine="709"/>
        <w:jc w:val="center"/>
      </w:pPr>
    </w:p>
    <w:sectPr w:rsidR="00C7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F2" w:rsidRDefault="00CA3DF2" w:rsidP="00126A4C">
      <w:pPr>
        <w:spacing w:after="0" w:line="240" w:lineRule="auto"/>
      </w:pPr>
      <w:r>
        <w:separator/>
      </w:r>
    </w:p>
  </w:endnote>
  <w:endnote w:type="continuationSeparator" w:id="0">
    <w:p w:rsidR="00CA3DF2" w:rsidRDefault="00CA3DF2" w:rsidP="0012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F2" w:rsidRDefault="00CA3DF2" w:rsidP="00126A4C">
      <w:pPr>
        <w:spacing w:after="0" w:line="240" w:lineRule="auto"/>
      </w:pPr>
      <w:r>
        <w:separator/>
      </w:r>
    </w:p>
  </w:footnote>
  <w:footnote w:type="continuationSeparator" w:id="0">
    <w:p w:rsidR="00CA3DF2" w:rsidRDefault="00CA3DF2" w:rsidP="0012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72E"/>
    <w:multiLevelType w:val="hybridMultilevel"/>
    <w:tmpl w:val="0DC49F24"/>
    <w:lvl w:ilvl="0" w:tplc="92567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6343C"/>
    <w:multiLevelType w:val="hybridMultilevel"/>
    <w:tmpl w:val="33885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DF"/>
    <w:rsid w:val="00045808"/>
    <w:rsid w:val="000A0CD5"/>
    <w:rsid w:val="000A23EE"/>
    <w:rsid w:val="000B3697"/>
    <w:rsid w:val="000D7E80"/>
    <w:rsid w:val="00126A4C"/>
    <w:rsid w:val="00131EAF"/>
    <w:rsid w:val="0019470B"/>
    <w:rsid w:val="00275E0C"/>
    <w:rsid w:val="00314B9F"/>
    <w:rsid w:val="003231E0"/>
    <w:rsid w:val="005562D4"/>
    <w:rsid w:val="00565278"/>
    <w:rsid w:val="0063256C"/>
    <w:rsid w:val="006359D6"/>
    <w:rsid w:val="007F7CDD"/>
    <w:rsid w:val="0089353E"/>
    <w:rsid w:val="009358F3"/>
    <w:rsid w:val="00A266EA"/>
    <w:rsid w:val="00A64122"/>
    <w:rsid w:val="00A97164"/>
    <w:rsid w:val="00B00677"/>
    <w:rsid w:val="00B3443E"/>
    <w:rsid w:val="00B6569B"/>
    <w:rsid w:val="00C4034E"/>
    <w:rsid w:val="00C72947"/>
    <w:rsid w:val="00C77493"/>
    <w:rsid w:val="00CA3DF2"/>
    <w:rsid w:val="00CD593F"/>
    <w:rsid w:val="00D97263"/>
    <w:rsid w:val="00DD1BD6"/>
    <w:rsid w:val="00DE4F3E"/>
    <w:rsid w:val="00E4007A"/>
    <w:rsid w:val="00EC3BDF"/>
    <w:rsid w:val="00EF51A2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69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D7E80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Название Знак"/>
    <w:basedOn w:val="a0"/>
    <w:link w:val="a5"/>
    <w:rsid w:val="000D7E8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314B9F"/>
    <w:pPr>
      <w:tabs>
        <w:tab w:val="left" w:pos="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14B9F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5E0C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A2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2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2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6A4C"/>
  </w:style>
  <w:style w:type="paragraph" w:styleId="ab">
    <w:name w:val="footer"/>
    <w:basedOn w:val="a"/>
    <w:link w:val="ac"/>
    <w:uiPriority w:val="99"/>
    <w:unhideWhenUsed/>
    <w:rsid w:val="0012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6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69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D7E80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Название Знак"/>
    <w:basedOn w:val="a0"/>
    <w:link w:val="a5"/>
    <w:rsid w:val="000D7E8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314B9F"/>
    <w:pPr>
      <w:tabs>
        <w:tab w:val="left" w:pos="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14B9F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5E0C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A2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2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2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6A4C"/>
  </w:style>
  <w:style w:type="paragraph" w:styleId="ab">
    <w:name w:val="footer"/>
    <w:basedOn w:val="a"/>
    <w:link w:val="ac"/>
    <w:uiPriority w:val="99"/>
    <w:unhideWhenUsed/>
    <w:rsid w:val="0012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Office</cp:lastModifiedBy>
  <cp:revision>21</cp:revision>
  <cp:lastPrinted>2022-06-24T11:11:00Z</cp:lastPrinted>
  <dcterms:created xsi:type="dcterms:W3CDTF">2022-06-22T06:46:00Z</dcterms:created>
  <dcterms:modified xsi:type="dcterms:W3CDTF">2024-05-22T12:13:00Z</dcterms:modified>
</cp:coreProperties>
</file>