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DF" w:rsidRDefault="009B30DF" w:rsidP="009B30DF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7BAD86F6" wp14:editId="4B1F965C">
            <wp:extent cx="40386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DF" w:rsidRDefault="009B30DF" w:rsidP="009B30DF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9B30DF" w:rsidRDefault="009B30DF" w:rsidP="009B30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9B30DF" w:rsidRDefault="009B30DF" w:rsidP="009B30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БРЯНСКАЯ ОБЛАСТЬ</w:t>
      </w:r>
    </w:p>
    <w:p w:rsidR="009B30DF" w:rsidRDefault="009B30DF" w:rsidP="009B30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9B30DF" w:rsidRDefault="009B30DF" w:rsidP="009B30DF">
      <w:pPr>
        <w:jc w:val="center"/>
        <w:rPr>
          <w:bCs/>
          <w:sz w:val="28"/>
          <w:szCs w:val="28"/>
        </w:rPr>
      </w:pPr>
    </w:p>
    <w:p w:rsidR="009B30DF" w:rsidRDefault="009B30DF" w:rsidP="009B30D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B30DF" w:rsidRPr="00F4530D" w:rsidRDefault="009B30DF" w:rsidP="009B30DF">
      <w:pPr>
        <w:pStyle w:val="a3"/>
        <w:ind w:left="2799"/>
        <w:outlineLvl w:val="0"/>
        <w:rPr>
          <w:rFonts w:ascii="Times New Roman" w:hAnsi="Times New Roman"/>
          <w:b w:val="0"/>
          <w:bCs/>
          <w:i w:val="0"/>
          <w:szCs w:val="28"/>
        </w:rPr>
      </w:pPr>
    </w:p>
    <w:p w:rsidR="009B30DF" w:rsidRDefault="009B30DF" w:rsidP="009B30DF">
      <w:pPr>
        <w:rPr>
          <w:b/>
          <w:bCs/>
          <w:i/>
          <w:iCs/>
        </w:rPr>
      </w:pPr>
      <w:r w:rsidRPr="00E4762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20.08.2024г. №</w:t>
      </w:r>
      <w:r w:rsidR="00DE00D8">
        <w:rPr>
          <w:sz w:val="28"/>
          <w:szCs w:val="28"/>
        </w:rPr>
        <w:t>446</w:t>
      </w:r>
    </w:p>
    <w:p w:rsidR="009B30DF" w:rsidRDefault="009B30DF" w:rsidP="009B30DF">
      <w:pPr>
        <w:rPr>
          <w:sz w:val="28"/>
          <w:szCs w:val="28"/>
        </w:rPr>
      </w:pPr>
    </w:p>
    <w:p w:rsidR="009B30DF" w:rsidRDefault="009B30DF" w:rsidP="009B30D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B30DF" w:rsidTr="00796514">
        <w:tc>
          <w:tcPr>
            <w:tcW w:w="5353" w:type="dxa"/>
          </w:tcPr>
          <w:p w:rsidR="009B30DF" w:rsidRPr="00283E6F" w:rsidRDefault="009B30DF" w:rsidP="009B30DF">
            <w:pPr>
              <w:jc w:val="both"/>
              <w:rPr>
                <w:sz w:val="28"/>
                <w:szCs w:val="28"/>
              </w:rPr>
            </w:pPr>
            <w:r w:rsidRPr="00434DAB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>
              <w:rPr>
                <w:sz w:val="28"/>
                <w:szCs w:val="28"/>
                <w:lang w:eastAsia="en-US"/>
              </w:rPr>
              <w:t>«О подгот</w:t>
            </w:r>
            <w:r w:rsidR="00DE00D8">
              <w:rPr>
                <w:sz w:val="28"/>
                <w:szCs w:val="28"/>
                <w:lang w:eastAsia="en-US"/>
              </w:rPr>
              <w:t xml:space="preserve">овке образовательных учреждений Стародубского муниципального округа </w:t>
            </w:r>
            <w:r>
              <w:rPr>
                <w:sz w:val="28"/>
                <w:szCs w:val="28"/>
                <w:lang w:eastAsia="en-US"/>
              </w:rPr>
              <w:t>к новому 2024-2025 году»</w:t>
            </w:r>
          </w:p>
          <w:bookmarkEnd w:id="0"/>
          <w:p w:rsidR="009B30DF" w:rsidRDefault="009B30DF" w:rsidP="00796514">
            <w:pPr>
              <w:rPr>
                <w:sz w:val="26"/>
              </w:rPr>
            </w:pPr>
          </w:p>
        </w:tc>
        <w:tc>
          <w:tcPr>
            <w:tcW w:w="4218" w:type="dxa"/>
          </w:tcPr>
          <w:p w:rsidR="009B30DF" w:rsidRDefault="009B30DF" w:rsidP="00796514">
            <w:pPr>
              <w:rPr>
                <w:sz w:val="26"/>
              </w:rPr>
            </w:pPr>
          </w:p>
        </w:tc>
      </w:tr>
    </w:tbl>
    <w:p w:rsidR="009B30DF" w:rsidRDefault="009B30DF" w:rsidP="009B30DF">
      <w:pPr>
        <w:rPr>
          <w:sz w:val="26"/>
        </w:rPr>
      </w:pPr>
    </w:p>
    <w:p w:rsidR="009B30DF" w:rsidRDefault="009B30DF" w:rsidP="009B30DF">
      <w:pPr>
        <w:rPr>
          <w:sz w:val="26"/>
        </w:rPr>
      </w:pPr>
    </w:p>
    <w:p w:rsidR="009B30DF" w:rsidRDefault="009B30DF" w:rsidP="009B30DF">
      <w:pPr>
        <w:jc w:val="both"/>
        <w:rPr>
          <w:sz w:val="28"/>
        </w:rPr>
      </w:pPr>
      <w:r>
        <w:rPr>
          <w:sz w:val="28"/>
        </w:rPr>
        <w:tab/>
        <w:t xml:space="preserve">Заслушав и обсудив информацию </w:t>
      </w:r>
      <w:proofErr w:type="gramStart"/>
      <w:r>
        <w:rPr>
          <w:sz w:val="28"/>
          <w:szCs w:val="28"/>
        </w:rPr>
        <w:t>начальника  отдела образования администрации Стародубского муниципального округа Дашковой Аллы</w:t>
      </w:r>
      <w:proofErr w:type="gramEnd"/>
      <w:r>
        <w:rPr>
          <w:sz w:val="28"/>
          <w:szCs w:val="28"/>
        </w:rPr>
        <w:t xml:space="preserve"> Михайловны </w:t>
      </w:r>
      <w:r>
        <w:rPr>
          <w:sz w:val="28"/>
          <w:szCs w:val="28"/>
          <w:lang w:eastAsia="en-US"/>
        </w:rPr>
        <w:t>«О подготовке образовательных учреждений к новому 2024/2025 году»</w:t>
      </w:r>
      <w:r>
        <w:rPr>
          <w:sz w:val="28"/>
        </w:rPr>
        <w:t>, Совет народных депутатов Стародубского муниципального округа решил:</w:t>
      </w:r>
      <w:r w:rsidRPr="00D77142">
        <w:rPr>
          <w:sz w:val="28"/>
        </w:rPr>
        <w:t xml:space="preserve">          </w:t>
      </w:r>
    </w:p>
    <w:p w:rsidR="009B30DF" w:rsidRDefault="009B30DF" w:rsidP="009B30DF">
      <w:pPr>
        <w:rPr>
          <w:sz w:val="28"/>
        </w:rPr>
      </w:pPr>
    </w:p>
    <w:p w:rsidR="009B30DF" w:rsidRDefault="009B30DF" w:rsidP="009B30DF">
      <w:pPr>
        <w:ind w:left="-284"/>
        <w:rPr>
          <w:sz w:val="28"/>
        </w:rPr>
      </w:pPr>
    </w:p>
    <w:p w:rsidR="009B30DF" w:rsidRPr="00432B53" w:rsidRDefault="009B30DF" w:rsidP="009B30DF">
      <w:pPr>
        <w:numPr>
          <w:ilvl w:val="0"/>
          <w:numId w:val="1"/>
        </w:numPr>
        <w:spacing w:after="200"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</w:rPr>
        <w:t xml:space="preserve">Информацию </w:t>
      </w:r>
      <w:proofErr w:type="gramStart"/>
      <w:r>
        <w:rPr>
          <w:sz w:val="28"/>
          <w:szCs w:val="28"/>
        </w:rPr>
        <w:t xml:space="preserve">начальника отдела образования администрации Стародубского муниципального округа Дашковой </w:t>
      </w:r>
      <w:r w:rsidR="008223D5">
        <w:rPr>
          <w:sz w:val="28"/>
          <w:szCs w:val="28"/>
        </w:rPr>
        <w:t>Аллы</w:t>
      </w:r>
      <w:proofErr w:type="gramEnd"/>
      <w:r w:rsidR="008223D5">
        <w:rPr>
          <w:sz w:val="28"/>
          <w:szCs w:val="28"/>
        </w:rPr>
        <w:t xml:space="preserve"> Михайловны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«О подготовке образовательных учреждений</w:t>
      </w:r>
      <w:r w:rsidR="00DE00D8">
        <w:rPr>
          <w:sz w:val="28"/>
          <w:szCs w:val="28"/>
          <w:lang w:eastAsia="en-US"/>
        </w:rPr>
        <w:t xml:space="preserve"> Стародубского муниципального округа</w:t>
      </w:r>
      <w:r>
        <w:rPr>
          <w:sz w:val="28"/>
          <w:szCs w:val="28"/>
          <w:lang w:eastAsia="en-US"/>
        </w:rPr>
        <w:t xml:space="preserve"> к новому 2024-2025 году» </w:t>
      </w:r>
      <w:r>
        <w:rPr>
          <w:sz w:val="28"/>
        </w:rPr>
        <w:t>принять к сведению (приложение №1).</w:t>
      </w:r>
    </w:p>
    <w:p w:rsidR="009B30DF" w:rsidRDefault="009B30DF" w:rsidP="009B30D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24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B30DF" w:rsidRDefault="009B30DF" w:rsidP="009B30DF">
      <w:pPr>
        <w:jc w:val="both"/>
        <w:rPr>
          <w:sz w:val="28"/>
          <w:szCs w:val="28"/>
        </w:rPr>
      </w:pPr>
    </w:p>
    <w:p w:rsidR="009B30DF" w:rsidRDefault="009B30DF" w:rsidP="009B30DF">
      <w:pPr>
        <w:jc w:val="both"/>
        <w:rPr>
          <w:sz w:val="28"/>
          <w:szCs w:val="28"/>
        </w:rPr>
      </w:pPr>
    </w:p>
    <w:p w:rsidR="009B30DF" w:rsidRDefault="009B30DF" w:rsidP="009B30DF">
      <w:pPr>
        <w:jc w:val="both"/>
        <w:rPr>
          <w:sz w:val="28"/>
          <w:szCs w:val="28"/>
        </w:rPr>
      </w:pPr>
    </w:p>
    <w:p w:rsidR="009B30DF" w:rsidRDefault="009B30DF" w:rsidP="009B30DF">
      <w:pPr>
        <w:jc w:val="both"/>
        <w:rPr>
          <w:sz w:val="28"/>
          <w:szCs w:val="28"/>
        </w:rPr>
      </w:pPr>
    </w:p>
    <w:p w:rsidR="009B30DF" w:rsidRDefault="009B30DF" w:rsidP="009B30DF">
      <w:pPr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Стародубского</w:t>
      </w:r>
    </w:p>
    <w:p w:rsidR="009B30DF" w:rsidRDefault="009B30DF" w:rsidP="009B30D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округа                                   И. Н. Козин </w:t>
      </w:r>
    </w:p>
    <w:p w:rsidR="009B30DF" w:rsidRDefault="009B30DF" w:rsidP="009B30DF">
      <w:pPr>
        <w:ind w:left="-142"/>
        <w:jc w:val="both"/>
      </w:pPr>
    </w:p>
    <w:p w:rsidR="009B30DF" w:rsidRDefault="009B30DF" w:rsidP="009B30DF">
      <w:pPr>
        <w:ind w:left="-142"/>
        <w:jc w:val="both"/>
      </w:pP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Приложение №1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к решению Совета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народных депутатов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Стародубского муниципального округа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Брянской области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  <w:r w:rsidR="00DE00D8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>№</w:t>
      </w:r>
      <w:r w:rsidR="00DE00D8">
        <w:rPr>
          <w:sz w:val="28"/>
          <w:szCs w:val="28"/>
          <w:lang w:eastAsia="en-US"/>
        </w:rPr>
        <w:t>446</w:t>
      </w:r>
      <w:r>
        <w:rPr>
          <w:sz w:val="28"/>
          <w:szCs w:val="28"/>
          <w:lang w:eastAsia="en-US"/>
        </w:rPr>
        <w:t xml:space="preserve"> от </w:t>
      </w:r>
      <w:r w:rsidR="00DE00D8">
        <w:rPr>
          <w:sz w:val="28"/>
          <w:szCs w:val="28"/>
          <w:lang w:eastAsia="en-US"/>
        </w:rPr>
        <w:t>20.08.2024г.</w:t>
      </w:r>
      <w:proofErr w:type="gramStart"/>
      <w:r>
        <w:rPr>
          <w:sz w:val="28"/>
          <w:szCs w:val="28"/>
          <w:lang w:eastAsia="en-US"/>
        </w:rPr>
        <w:t xml:space="preserve">     .</w:t>
      </w:r>
      <w:proofErr w:type="gramEnd"/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</w:p>
    <w:p w:rsidR="009B30DF" w:rsidRPr="00434DAB" w:rsidRDefault="009B30DF" w:rsidP="009B30DF">
      <w:pPr>
        <w:jc w:val="center"/>
        <w:rPr>
          <w:sz w:val="28"/>
          <w:szCs w:val="28"/>
          <w:lang w:eastAsia="en-US"/>
        </w:rPr>
      </w:pPr>
      <w:r w:rsidRPr="00434DAB">
        <w:rPr>
          <w:sz w:val="28"/>
          <w:szCs w:val="28"/>
          <w:lang w:eastAsia="en-US"/>
        </w:rPr>
        <w:t xml:space="preserve">Информация </w:t>
      </w:r>
    </w:p>
    <w:p w:rsidR="009B30DF" w:rsidRPr="00434DAB" w:rsidRDefault="009B30DF" w:rsidP="009B30DF">
      <w:pPr>
        <w:jc w:val="center"/>
        <w:rPr>
          <w:sz w:val="28"/>
          <w:szCs w:val="28"/>
          <w:lang w:eastAsia="en-US"/>
        </w:rPr>
      </w:pPr>
      <w:r w:rsidRPr="00434DAB">
        <w:rPr>
          <w:sz w:val="28"/>
          <w:szCs w:val="28"/>
          <w:lang w:eastAsia="en-US"/>
        </w:rPr>
        <w:t xml:space="preserve">отдела образования администрации Стародубского муниципального </w:t>
      </w:r>
    </w:p>
    <w:p w:rsidR="009B30DF" w:rsidRDefault="009B30DF" w:rsidP="009B30DF">
      <w:pPr>
        <w:jc w:val="center"/>
        <w:rPr>
          <w:sz w:val="28"/>
          <w:szCs w:val="28"/>
          <w:lang w:eastAsia="en-US"/>
        </w:rPr>
      </w:pPr>
      <w:r w:rsidRPr="00434DAB">
        <w:rPr>
          <w:sz w:val="28"/>
          <w:szCs w:val="28"/>
          <w:lang w:eastAsia="en-US"/>
        </w:rPr>
        <w:t xml:space="preserve">округа </w:t>
      </w:r>
      <w:r>
        <w:rPr>
          <w:sz w:val="28"/>
          <w:szCs w:val="28"/>
          <w:lang w:eastAsia="en-US"/>
        </w:rPr>
        <w:t xml:space="preserve">«О подготовке образовательных учреждений к новому </w:t>
      </w:r>
    </w:p>
    <w:p w:rsidR="009B30DF" w:rsidRPr="00283E6F" w:rsidRDefault="009B30DF" w:rsidP="009B30DF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2024-2025 году»</w:t>
      </w:r>
    </w:p>
    <w:p w:rsidR="00CF3152" w:rsidRDefault="00CF3152"/>
    <w:p w:rsidR="009B30DF" w:rsidRDefault="009B30DF" w:rsidP="009B30D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 29 июля по 09 августа  осуществлялась    приемка образовательных учреждений. Для оценки готовности школ, детских садов, учреждений дополнительного образования в соответствии с постановлением администрации Стародубского муниципального округа от 10.06.2024 г. № 613  была создана комиссия по проверке и оценке готовности образовательных организаций  округа к новому 2024-25 учебном угоду. В состав вошли представители отдела образования, отделения в г. Стародубе УФСБ, полиции, Стародубского МОВО филиала ФГКУ УВО ВНГ России по Брянской области, отдела государственного энергетического надзора.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Комиссия проверяла работу систем видеонаблюдения, наличие тревожной кнопки, первичных средств пожаротушения, состояние путей эвакуации, исправности автоматической пожарной сигнализации и систем оповещения при пожаре. Также тщательно проверялась передача сигнала экстренного вызова на пульт МО МВД России «Стародубский», техническое состояние пищеблоков, классов и кабинетов, режимные моменты работы образовательных организаций и многое другое. </w:t>
      </w:r>
    </w:p>
    <w:p w:rsidR="009B30DF" w:rsidRDefault="009B30DF" w:rsidP="009B30D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B30DF" w:rsidRDefault="009B30DF" w:rsidP="009B30D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Силами сотрудников образовательных организаций с участием родителей во всех учреждениях  образования выполнены косметические ремонты.</w:t>
      </w:r>
    </w:p>
    <w:p w:rsidR="009B30DF" w:rsidRDefault="009B30DF" w:rsidP="009B30D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рамках  реализации федерального проекта «Современная школа» национального проекта «Образование» на базе трех школ округа подготовлены центры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технологической направленностей «Точка роста». </w:t>
      </w:r>
      <w:r>
        <w:rPr>
          <w:rFonts w:ascii="Times New Roman" w:hAnsi="Times New Roman"/>
          <w:color w:val="000000"/>
          <w:sz w:val="28"/>
          <w:szCs w:val="28"/>
        </w:rPr>
        <w:tab/>
        <w:t>Работы во всех учреждениях выполнял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 ООО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«Производственно-строительное предприятие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Стройуслуги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B30DF" w:rsidRDefault="009B30DF" w:rsidP="009B30DF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Сумма затрат по каждому объекту составляет 350 729,55 рублей, их них средства областного бюджета 347 222,25 руб., местного – 3 507,30 руб. Всего 1 052 188,90 руб. (1 041 667,00 руб. – региональный бюджет, 1 041 667,00 руб. – окружной).</w:t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МБОУ «</w:t>
      </w:r>
      <w:proofErr w:type="spellStart"/>
      <w:r>
        <w:rPr>
          <w:rFonts w:ascii="Times New Roman" w:hAnsi="Times New Roman"/>
          <w:sz w:val="28"/>
          <w:szCs w:val="28"/>
        </w:rPr>
        <w:t>Запхалеевичская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Пятовская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Мишковская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выполнен косметический ремонт стен, потолков, замена напольного покрытия, дверных блоков. Каждому образовательному учреждению  Департаментом образования  и науки Брянской области предоставлено  оборудование для Точек роста на сумму  2 036 481,66 руб.</w:t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пополнения учебного фонда в 2024 году выделено 1 410 808,1 руб. из средств областного бюджета на приобретение   учебников  для  обучающихся 5-9 классов.</w:t>
      </w:r>
    </w:p>
    <w:p w:rsidR="009B30DF" w:rsidRDefault="009B30DF" w:rsidP="009B30D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B30DF" w:rsidRDefault="009B30DF" w:rsidP="009B30DF">
      <w:pPr>
        <w:pStyle w:val="a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 требованиям, утвержденным  Постановлением Правительства РФ от 02.08.2019 № 1006  «</w:t>
      </w:r>
      <w:r>
        <w:rPr>
          <w:rFonts w:ascii="Times New Roman" w:hAnsi="Times New Roman"/>
          <w:spacing w:val="-6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образовательные организации округа  осуществляют ряд мероприятий  по обеспечению  антитеррористической защищенности  объектов (территорий). </w:t>
      </w:r>
      <w:proofErr w:type="gramEnd"/>
    </w:p>
    <w:p w:rsidR="009B30DF" w:rsidRDefault="009B30DF" w:rsidP="009B30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оснащены инженерно-техническими средствами и системами охраны в стационарном виде или через мобильный телефон. В ССОШ №1, ССОШ №2, ССОШ №3, МБОУ «</w:t>
      </w:r>
      <w:proofErr w:type="spellStart"/>
      <w:r>
        <w:rPr>
          <w:rFonts w:ascii="Times New Roman" w:hAnsi="Times New Roman"/>
          <w:sz w:val="28"/>
          <w:szCs w:val="28"/>
        </w:rPr>
        <w:t>Шкрябинская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детские сады города «Березка», «Солнышко», «Сказка» и «Золушка» - стационарная кнопка, в остальных учреждениях  мобильные телефоны с выходом на пульт охраны, которые по рекомендациям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требуется заменить.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оснащение КТС всех  объектов учреждения образования необходимы средства  в размере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1 080 000 руб.</w:t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пунктов Постановления Правительства является наличие системы оповещения при диверсионно – террористических актах.  Систему данную имеют СОШ № 2 и №3, будет установлена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Остроглядовская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СОШ». Для установки в остальных учреждениях образования необходимо порядка  6 млн. </w:t>
      </w:r>
    </w:p>
    <w:p w:rsidR="009B30DF" w:rsidRDefault="009B30DF" w:rsidP="009B30D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 w:rsidP="009B30DF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DF" w:rsidRDefault="009B30DF"/>
    <w:sectPr w:rsidR="009B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43C"/>
    <w:multiLevelType w:val="hybridMultilevel"/>
    <w:tmpl w:val="3388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8B"/>
    <w:rsid w:val="008223D5"/>
    <w:rsid w:val="009B30DF"/>
    <w:rsid w:val="009D1D8B"/>
    <w:rsid w:val="00CF3152"/>
    <w:rsid w:val="00DE00D8"/>
    <w:rsid w:val="00D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30DF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B30DF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B30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9B30DF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B30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9B30DF"/>
    <w:pPr>
      <w:jc w:val="center"/>
    </w:pPr>
    <w:rPr>
      <w:sz w:val="26"/>
    </w:rPr>
  </w:style>
  <w:style w:type="character" w:customStyle="1" w:styleId="a9">
    <w:name w:val="Название Знак"/>
    <w:basedOn w:val="a0"/>
    <w:link w:val="a8"/>
    <w:rsid w:val="009B30DF"/>
    <w:rPr>
      <w:rFonts w:eastAsia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0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0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9B30D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30DF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B30DF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B30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7"/>
    <w:uiPriority w:val="1"/>
    <w:locked/>
    <w:rsid w:val="009B30DF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B30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9B30DF"/>
    <w:pPr>
      <w:jc w:val="center"/>
    </w:pPr>
    <w:rPr>
      <w:sz w:val="26"/>
    </w:rPr>
  </w:style>
  <w:style w:type="character" w:customStyle="1" w:styleId="a9">
    <w:name w:val="Название Знак"/>
    <w:basedOn w:val="a0"/>
    <w:link w:val="a8"/>
    <w:rsid w:val="009B30DF"/>
    <w:rPr>
      <w:rFonts w:eastAsia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0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0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9B30D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2024-08-20T08:07:00Z</cp:lastPrinted>
  <dcterms:created xsi:type="dcterms:W3CDTF">2024-08-19T09:12:00Z</dcterms:created>
  <dcterms:modified xsi:type="dcterms:W3CDTF">2024-08-20T11:35:00Z</dcterms:modified>
</cp:coreProperties>
</file>