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E76E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76EE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E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Pr="00DE4098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E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РОССИЙСКАЯ    ФЕДЕРАЦИЯ</w:t>
      </w:r>
    </w:p>
    <w:p w:rsidR="00E76EE4" w:rsidRPr="00E76EE4" w:rsidRDefault="00E76EE4" w:rsidP="00E76E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6EE4">
        <w:rPr>
          <w:rFonts w:ascii="Times New Roman" w:eastAsia="Times New Roman" w:hAnsi="Times New Roman" w:cs="Times New Roman"/>
          <w:b/>
          <w:bCs/>
          <w:sz w:val="28"/>
        </w:rPr>
        <w:t xml:space="preserve">Администрация  Стародубского муниципального округа </w:t>
      </w:r>
    </w:p>
    <w:p w:rsidR="00E76EE4" w:rsidRPr="00E76EE4" w:rsidRDefault="00E76EE4" w:rsidP="00E76E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6EE4">
        <w:rPr>
          <w:rFonts w:ascii="Times New Roman" w:eastAsia="Times New Roman" w:hAnsi="Times New Roman" w:cs="Times New Roman"/>
          <w:b/>
          <w:bCs/>
          <w:sz w:val="28"/>
        </w:rPr>
        <w:t>Брянской области</w:t>
      </w:r>
    </w:p>
    <w:p w:rsidR="00E76EE4" w:rsidRPr="00E76EE4" w:rsidRDefault="00E76EE4" w:rsidP="00E7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76EE4" w:rsidRPr="00E76EE4" w:rsidRDefault="00E76EE4" w:rsidP="00E7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октября 2024 г. №  1216</w:t>
      </w: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E76EE4" w:rsidRPr="00E76EE4" w:rsidTr="005C041F">
        <w:tc>
          <w:tcPr>
            <w:tcW w:w="6062" w:type="dxa"/>
            <w:shd w:val="clear" w:color="auto" w:fill="auto"/>
          </w:tcPr>
          <w:p w:rsidR="00E76EE4" w:rsidRPr="00E76EE4" w:rsidRDefault="00E76EE4" w:rsidP="00E76E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общественной комиссии по инвентаризации благоустройства дворовых территорий, общественных  территорий, уровня благоустройства индивидуальных жилых домов и земельных участков, предоставленных для их размещения в Стародубском муниципальном округе Брянской области</w:t>
            </w:r>
          </w:p>
          <w:p w:rsidR="00E76EE4" w:rsidRPr="00E76EE4" w:rsidRDefault="00E76EE4" w:rsidP="00E7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EE4">
        <w:rPr>
          <w:rFonts w:ascii="Times New Roman" w:eastAsia="Times New Roman" w:hAnsi="Times New Roman" w:cs="Times New Roman"/>
          <w:sz w:val="28"/>
          <w:szCs w:val="28"/>
        </w:rPr>
        <w:t>В целях реализации положений</w:t>
      </w:r>
      <w:r w:rsidRPr="00E76EE4">
        <w:rPr>
          <w:rFonts w:ascii="Calibri" w:eastAsia="Times New Roman" w:hAnsi="Calibri" w:cs="Calibri"/>
          <w:sz w:val="26"/>
          <w:szCs w:val="26"/>
        </w:rPr>
        <w:t xml:space="preserve"> </w:t>
      </w:r>
      <w:r w:rsidRPr="00E76E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10.02.2017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Стародубского муниципального округа Брянской области</w:t>
      </w:r>
      <w:proofErr w:type="gramEnd"/>
    </w:p>
    <w:p w:rsidR="00E76EE4" w:rsidRPr="00E76EE4" w:rsidRDefault="00E76EE4" w:rsidP="00E76EE4">
      <w:pPr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 </w:t>
      </w:r>
    </w:p>
    <w:p w:rsidR="00E76EE4" w:rsidRPr="00E76EE4" w:rsidRDefault="00E76EE4" w:rsidP="00E76EE4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общественную комиссию по инвентаризации благоустройства дворовых территорий, общественных  территорий, уровня благоустройства индивидуальных жилых домов и земельных участков, предоставленных для их размещения в Стародубском муниципальном округе Брянской области и утвердить ее состав согласно Приложению. </w:t>
      </w:r>
    </w:p>
    <w:p w:rsidR="00E76EE4" w:rsidRPr="00E76EE4" w:rsidRDefault="00E76EE4" w:rsidP="00E76EE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Утвердить прилагаемое Положение о комиссии по  инвентаризации благоустройства дворовых территорий, общественных  территорий, уровня </w:t>
      </w: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благоустройства индивидуальных жилых домов и земельных участков, предоставленных для их размещения в Стародубском муниципальном округе Брянской области.</w:t>
      </w:r>
    </w:p>
    <w:p w:rsidR="00E76EE4" w:rsidRPr="00E76EE4" w:rsidRDefault="00E76EE4" w:rsidP="00E76EE4">
      <w:pPr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подписания и подлежит официальному опубликованию.</w:t>
      </w:r>
    </w:p>
    <w:p w:rsidR="00E76EE4" w:rsidRPr="00E76EE4" w:rsidRDefault="00E76EE4" w:rsidP="00E76EE4">
      <w:pPr>
        <w:shd w:val="clear" w:color="auto" w:fill="FFFFFF"/>
        <w:spacing w:line="30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Стародубского  муниципального округа.</w:t>
      </w:r>
    </w:p>
    <w:p w:rsidR="00E76EE4" w:rsidRPr="00E76EE4" w:rsidRDefault="00E76EE4" w:rsidP="00E76E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EE4" w:rsidRPr="00E76EE4" w:rsidRDefault="00E76EE4" w:rsidP="00E76E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EE4" w:rsidRPr="00E76EE4" w:rsidRDefault="00E76EE4" w:rsidP="00E76E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EE4" w:rsidRPr="00E76EE4" w:rsidRDefault="00E76EE4" w:rsidP="00E76E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</w:t>
      </w: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Ю.Н. Ермольчик</w:t>
      </w:r>
    </w:p>
    <w:p w:rsidR="00E76EE4" w:rsidRPr="00E76EE4" w:rsidRDefault="00E76EE4" w:rsidP="00E76E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76EE4" w:rsidRPr="00E76EE4" w:rsidSect="002E1CC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      УТВЕРЖДЕНО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постановлением администрации 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Стародубского муниципального округа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 «___» ___________2024г.  №_____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Положение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комиссии </w:t>
      </w: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инвентаризации благоустройства дворовых территорий, общественных  территорий, уровня благоустройства индивидуальных жилых домов и земельных участков, предоставленных для их размещения в Стародубском муниципальном округе Брянской области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firstLine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Общие положения</w:t>
      </w:r>
    </w:p>
    <w:p w:rsidR="00E76EE4" w:rsidRPr="00E76EE4" w:rsidRDefault="00E76EE4" w:rsidP="00E76EE4">
      <w:pPr>
        <w:tabs>
          <w:tab w:val="num" w:pos="0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Общественная комиссия </w:t>
      </w: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инвентаризации благоустройства дворовых территорий, общественных  территорий, уровня благоустройства индивидуальных жилых домов и земельных участков, предоставленных для их размещения в Стародубском муниципальном округе Брянской области </w:t>
      </w: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– Комиссия) </w:t>
      </w:r>
      <w:r w:rsidRPr="00E76EE4">
        <w:rPr>
          <w:rFonts w:ascii="Times New Roman" w:eastAsia="Times New Roman" w:hAnsi="Times New Roman" w:cs="Times New Roman"/>
          <w:sz w:val="28"/>
          <w:szCs w:val="28"/>
        </w:rPr>
        <w:t>создана в целях реализации приоритетного проекта «Формирование комфортной городской среды», положений</w:t>
      </w:r>
      <w:r w:rsidRPr="00E76EE4">
        <w:rPr>
          <w:rFonts w:ascii="Calibri" w:eastAsia="Times New Roman" w:hAnsi="Calibri" w:cs="Calibri"/>
          <w:sz w:val="28"/>
          <w:szCs w:val="28"/>
        </w:rPr>
        <w:t xml:space="preserve"> </w:t>
      </w:r>
      <w:r w:rsidRPr="00E76EE4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10.02.2017 № 169 «Об утверждении Правил  предоставления и распределения субсидий из федерального  бюджета бюджетам субъектов Российской</w:t>
      </w:r>
      <w:proofErr w:type="gramEnd"/>
      <w:r w:rsidRPr="00E76EE4">
        <w:rPr>
          <w:rFonts w:ascii="Times New Roman" w:eastAsia="Times New Roman" w:hAnsi="Times New Roman" w:cs="Times New Roman"/>
          <w:sz w:val="28"/>
          <w:szCs w:val="28"/>
        </w:rPr>
        <w:t xml:space="preserve"> Федерации на поддержку государственных программ субъектов Российской Федерации и муниципальных программ формирования современной  городской среды».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Состав Комиссии утверждается постановлением администрации Стародубского муниципального округа.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а в его отсутствие – заместитель председателя комиссии.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 принципами законности, равноправия всех ее членов и гласности. Работа в общественной комиссии осуществляется на безвозмездной основе.</w:t>
      </w:r>
    </w:p>
    <w:p w:rsidR="00E76EE4" w:rsidRPr="00E76EE4" w:rsidRDefault="00E76EE4" w:rsidP="00E76EE4">
      <w:pPr>
        <w:tabs>
          <w:tab w:val="num" w:pos="0"/>
        </w:tabs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Задачи и функции Комиссии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Задачей общественной комиссии является инвентаризация благоустройства дворовых территорий, общественных  территорий, уровня благоустройства индивидуальных жилых домов и земельных участков, предоставленных для их размещения в Стародубском муниципальном округе Брянской области в целях оценки физического состояния территорий и определения необходимости их благоустройства.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Функции общественной комиссии:</w:t>
      </w:r>
    </w:p>
    <w:p w:rsidR="00E76EE4" w:rsidRPr="00E76EE4" w:rsidRDefault="00E76EE4" w:rsidP="00E76EE4">
      <w:pPr>
        <w:tabs>
          <w:tab w:val="num" w:pos="0"/>
        </w:tabs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инвентаризация дворовых территорий;</w:t>
      </w:r>
    </w:p>
    <w:p w:rsidR="00E76EE4" w:rsidRPr="00E76EE4" w:rsidRDefault="00E76EE4" w:rsidP="00E76EE4">
      <w:pPr>
        <w:tabs>
          <w:tab w:val="num" w:pos="0"/>
        </w:tabs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составление паспорта дворовой территории.</w:t>
      </w:r>
    </w:p>
    <w:p w:rsidR="00E76EE4" w:rsidRPr="00E76EE4" w:rsidRDefault="00E76EE4" w:rsidP="00E76EE4">
      <w:pPr>
        <w:tabs>
          <w:tab w:val="num" w:pos="0"/>
        </w:tabs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работы Комиссии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Инвентаризация территорий проводится до 01 августа в соответствии с утвержденным графиком проведения инвентаризации.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Инвентаризация территорий проводится комиссионно, путем натурного обследования территорий и расположенных на них элементов.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итогам проведения инвентаризации составляется паспорт территории.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Секретарь общественной комиссии не позднее, чем за 1 рабочий день уведомляет членов Комиссии о проведении инвентаризации территорий, а так же о дате, времени, повестке дня и месте проведения заседания Комиссии.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Заседение Комиссии считается правомочным, если в нем приняли участие не менее 50%  членов Комиссии.</w:t>
      </w:r>
    </w:p>
    <w:p w:rsidR="00E76EE4" w:rsidRPr="00E76EE4" w:rsidRDefault="00E76EE4" w:rsidP="00E76EE4">
      <w:pPr>
        <w:tabs>
          <w:tab w:val="num" w:pos="1515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tabs>
          <w:tab w:val="num" w:pos="1515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принятия решений Комиссии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Решения Комиссии принимаются простым большинством голосов присутствующих на заседании членов Комиссии, путем открытого голосования. При равенстве числа голосов «за» и «против», голос председательствующего на заседании Комиссии является решающим.</w:t>
      </w:r>
    </w:p>
    <w:p w:rsidR="00E76EE4" w:rsidRPr="00E76EE4" w:rsidRDefault="00E76EE4" w:rsidP="00E76EE4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Решение Комиссии оформляется протоколом заседания комиссии.</w:t>
      </w:r>
    </w:p>
    <w:p w:rsidR="00E76EE4" w:rsidRPr="00E76EE4" w:rsidRDefault="00E76EE4" w:rsidP="00E76EE4">
      <w:pPr>
        <w:tabs>
          <w:tab w:val="num" w:pos="0"/>
        </w:tabs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4.3. Протокол заседания Комиссии подписывается и утверждается в течение 5 рабочих дней со дня заседания Комиссии.</w:t>
      </w:r>
    </w:p>
    <w:p w:rsidR="00E76EE4" w:rsidRPr="00E76EE4" w:rsidRDefault="00E76EE4" w:rsidP="00E76EE4">
      <w:pPr>
        <w:numPr>
          <w:ilvl w:val="1"/>
          <w:numId w:val="10"/>
        </w:numPr>
        <w:tabs>
          <w:tab w:val="num" w:pos="0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SimSun" w:hAnsi="Times New Roman" w:cs="Times New Roma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E76EE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76EE4">
        <w:rPr>
          <w:rFonts w:ascii="Times New Roman" w:eastAsia="SimSun" w:hAnsi="Times New Roman" w:cs="Times New Roman"/>
          <w:sz w:val="28"/>
          <w:szCs w:val="28"/>
        </w:rPr>
        <w:t xml:space="preserve"> осуществляется администрацией </w:t>
      </w: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Стародубского муниципального округа Брянской</w:t>
      </w:r>
      <w:r w:rsidRPr="00E76E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области.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E76EE4" w:rsidRPr="00E76EE4" w:rsidSect="002E1CC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ПРИЛОЖЕНИЕ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постановлению администрации 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Стародубского муниципального округа Брянской области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 «___» ___________2024г.  №_____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Состав комиссии по </w:t>
      </w: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благоустройства дворовых территорий, общественных  территорий, уровня благоустройства индивидуальных жилых домов и земельных участков, предоставленных для их размещения в Стародубском муниципальном округе Брянской области</w:t>
      </w: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76EE4" w:rsidRPr="00E76EE4" w:rsidRDefault="00E76EE4" w:rsidP="00E76E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568" w:type="dxa"/>
        <w:tblLook w:val="01E0" w:firstRow="1" w:lastRow="1" w:firstColumn="1" w:lastColumn="1" w:noHBand="0" w:noVBand="0"/>
      </w:tblPr>
      <w:tblGrid>
        <w:gridCol w:w="2908"/>
        <w:gridCol w:w="6660"/>
      </w:tblGrid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Ермольчик Юлия Николаевна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первый заместитель главы администрации Стародубского муниципального округа, председатель Комиссии;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Логвинова Виктория Юрьевна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начальник отдела строительства, архитектуры, транспорта и ЖКХ, заместитель председателя Комиссии;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Бикер Юлия Александровна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ведущий специалист отдела строительства, архитектуры, транспорта иЖКХ, секретарь Комиссии.</w:t>
            </w: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Копылова Ольга Николаевна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И.о. начальника отдела по работе с территориями администрации Стародубского муниципального округа;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Кравченко ольга Витальевна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заведующий сектором архитектура отдела строительства, архитектуры, транспорта и ЖКХ администрации Стародубского муниципального округа;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Мурашко Наталья Николаевна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старший инспектор отдела строительства, архитектуры, транспорта и ЖКХ администрации </w:t>
            </w: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Стародубского муниципального округа;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Агеенко Ольга Александровна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и.о. председателя комитета по управлению муниципальным имуществом администрации Стародубского муниципального округа Брянской области;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Гапеев Роман Евгеньевич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директор МУП ДКХ Стародубского муниципального округа </w:t>
            </w:r>
            <w:r w:rsidRPr="00E76EE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Гончаров Роман Александрович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</w:t>
            </w:r>
            <w:r w:rsidRPr="00E76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«ДКХ»  (по согласованию);  </w:t>
            </w:r>
          </w:p>
          <w:p w:rsidR="00E76EE4" w:rsidRPr="00E76EE4" w:rsidRDefault="00E76EE4" w:rsidP="00E7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Стряпчев Сергей Васильевич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6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 генеральный директор «УК Ника» (по согласованию);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76EE4" w:rsidRPr="00E76EE4" w:rsidTr="005C041F">
        <w:tc>
          <w:tcPr>
            <w:tcW w:w="2908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 Сергей Герасимович </w:t>
            </w:r>
          </w:p>
        </w:tc>
        <w:tc>
          <w:tcPr>
            <w:tcW w:w="6660" w:type="dxa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E4">
              <w:rPr>
                <w:rFonts w:ascii="Times New Roman" w:eastAsia="Times New Roman" w:hAnsi="Times New Roman" w:cs="Times New Roman"/>
                <w:sz w:val="28"/>
                <w:szCs w:val="28"/>
              </w:rPr>
              <w:t>- генеральный  директор ООО «Монтажник» (по согласованию);</w:t>
            </w: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EE4" w:rsidRPr="00E76EE4" w:rsidTr="005C041F">
        <w:tc>
          <w:tcPr>
            <w:tcW w:w="9568" w:type="dxa"/>
            <w:gridSpan w:val="2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E4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Представитель от дома (старший по дому) (по согласованию);</w:t>
            </w:r>
          </w:p>
        </w:tc>
      </w:tr>
      <w:tr w:rsidR="00E76EE4" w:rsidRPr="00E76EE4" w:rsidTr="005C041F">
        <w:tc>
          <w:tcPr>
            <w:tcW w:w="9568" w:type="dxa"/>
            <w:gridSpan w:val="2"/>
          </w:tcPr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EE4" w:rsidRPr="00E76EE4" w:rsidRDefault="00E76EE4" w:rsidP="00E76E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E4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 сектором сельской территории (по согласованию);</w:t>
            </w:r>
          </w:p>
        </w:tc>
      </w:tr>
    </w:tbl>
    <w:p w:rsidR="00E76EE4" w:rsidRDefault="00E76EE4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Default="00E76EE4" w:rsidP="00E76EE4">
      <w:pPr>
        <w:rPr>
          <w:rFonts w:ascii="Times New Roman" w:hAnsi="Times New Roman" w:cs="Times New Roman"/>
          <w:sz w:val="28"/>
          <w:szCs w:val="28"/>
        </w:rPr>
      </w:pPr>
    </w:p>
    <w:p w:rsidR="00E76EE4" w:rsidRDefault="00E76EE4" w:rsidP="00E76E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6EE4" w:rsidRDefault="00E76EE4" w:rsidP="00E76E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6EE4" w:rsidRPr="00E76EE4" w:rsidRDefault="00E76EE4" w:rsidP="00E76E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E76EE4" w:rsidRPr="00E76EE4" w:rsidRDefault="00E76EE4" w:rsidP="00E76E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СТАРОДУБСКОГО МУНИЦИПАЛЬНОГО ОКРУГА БРЯНСКОЙ ОБЛАСТИ</w:t>
      </w:r>
    </w:p>
    <w:p w:rsidR="00E76EE4" w:rsidRPr="00E76EE4" w:rsidRDefault="00E76EE4" w:rsidP="00E76E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EE4" w:rsidRPr="00E76EE4" w:rsidRDefault="00E76EE4" w:rsidP="00E76E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76EE4" w:rsidRPr="00E76EE4" w:rsidRDefault="00E76EE4" w:rsidP="00E76E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октября 2024 г.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1220</w:t>
      </w: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E76EE4" w:rsidRPr="00E76EE4" w:rsidTr="005C041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76EE4" w:rsidRPr="00E76EE4" w:rsidRDefault="00E76EE4" w:rsidP="00E76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E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краткосрочный (2023-2025 годы) план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годы), на территории Стародубского муниципального</w:t>
            </w:r>
          </w:p>
          <w:p w:rsidR="00E76EE4" w:rsidRPr="00E76EE4" w:rsidRDefault="00E76EE4" w:rsidP="00E76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E4">
              <w:rPr>
                <w:rFonts w:ascii="Times New Roman" w:hAnsi="Times New Roman" w:cs="Times New Roman"/>
                <w:sz w:val="28"/>
                <w:szCs w:val="28"/>
              </w:rPr>
              <w:t>округа Брянской области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76EE4" w:rsidRPr="00E76EE4" w:rsidRDefault="00E76EE4" w:rsidP="00E76E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76EE4" w:rsidRPr="00E76EE4" w:rsidRDefault="00E76EE4" w:rsidP="00E76EE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6EE4" w:rsidRPr="00E76EE4" w:rsidRDefault="00E76EE4" w:rsidP="00E76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168 Жилищного кодекса Российской Федерации, Законом Брянской области от 11 июня 2013 года № 40-З «Об организации проведения капитального ремонта общего имущества в многоквартирных домах, расположенных на территории Брянской области», администрация Стародубского муниципального округа,</w:t>
      </w: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numPr>
          <w:ilvl w:val="0"/>
          <w:numId w:val="11"/>
        </w:num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краткосрочный (2023-2025 годы) план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годы), на территории Стародубского муниципального округа Брянской области утвержденный постановлением администрации Стародубского муниципального округа Брянской области от 31 марта 2022 года № 297 "Об утверждении краткосрочного (2023-2025 годы) плана реализации региональной программы "Проведение капитального ремонта общего имущества многоквартирных домов на</w:t>
      </w:r>
      <w:proofErr w:type="gramEnd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Стародубского муниципального округа Брянской област</w:t>
      </w:r>
      <w:proofErr w:type="gramStart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постановлений Стародубского муниципального округа от 13.09.2022г №1095, от 28.12.2022г №1565, от 15.02.2023г №161, от 08.08.2023г. №3262, от 19.02.2024г. №168, от 13.06.2024 г. №639), следующие изменения:</w:t>
      </w:r>
    </w:p>
    <w:p w:rsidR="00E76EE4" w:rsidRPr="00E76EE4" w:rsidRDefault="00E76EE4" w:rsidP="00E76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В раздел 2 "Объем и источники финансирования мероприятий, осуществляемых в рамках краткосрочного плана": в абзаце первом цифры "137 722 280,01" заменить цифрами "140 454 084,68";</w:t>
      </w:r>
    </w:p>
    <w:p w:rsidR="00E76EE4" w:rsidRPr="00E76EE4" w:rsidRDefault="00E76EE4" w:rsidP="00E76EE4">
      <w:pPr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76EE4" w:rsidRPr="00E76EE4" w:rsidRDefault="00E76EE4" w:rsidP="00E76EE4">
      <w:p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1-3 к краткосрочному (2023-2025 годы) плану изложить в редакции, согласно приложениям 1-3 к настоящему постановлению.</w:t>
      </w:r>
    </w:p>
    <w:p w:rsidR="00E76EE4" w:rsidRPr="00E76EE4" w:rsidRDefault="00E76EE4" w:rsidP="00E76EE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Стародубского муниципального округа в сети Интернет.</w:t>
      </w:r>
    </w:p>
    <w:p w:rsidR="00E76EE4" w:rsidRPr="00E76EE4" w:rsidRDefault="00E76EE4" w:rsidP="00E76EE4">
      <w:pPr>
        <w:spacing w:after="0" w:line="240" w:lineRule="auto"/>
        <w:ind w:left="750" w:hanging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E76EE4" w:rsidRPr="00E76EE4" w:rsidRDefault="00E76EE4" w:rsidP="00E76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Ермольчик Ю.Н.</w:t>
      </w: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                                                              А.В. Подольный</w:t>
      </w: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EE4" w:rsidRPr="00E76EE4" w:rsidRDefault="00E76EE4" w:rsidP="00E76EE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76EE4" w:rsidRPr="00E7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C59CB"/>
    <w:multiLevelType w:val="multilevel"/>
    <w:tmpl w:val="35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A5A01"/>
    <w:multiLevelType w:val="multilevel"/>
    <w:tmpl w:val="474A43C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48AD6454"/>
    <w:multiLevelType w:val="multilevel"/>
    <w:tmpl w:val="879A8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E4E27B9"/>
    <w:multiLevelType w:val="multilevel"/>
    <w:tmpl w:val="465822D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75202F31"/>
    <w:multiLevelType w:val="multilevel"/>
    <w:tmpl w:val="5A2CC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7F4F449C"/>
    <w:multiLevelType w:val="hybridMultilevel"/>
    <w:tmpl w:val="886E4A56"/>
    <w:lvl w:ilvl="0" w:tplc="0A0E33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0D3A0E"/>
    <w:rsid w:val="00105945"/>
    <w:rsid w:val="001531EE"/>
    <w:rsid w:val="001A15FE"/>
    <w:rsid w:val="001B2408"/>
    <w:rsid w:val="001D074D"/>
    <w:rsid w:val="003030A1"/>
    <w:rsid w:val="00333A83"/>
    <w:rsid w:val="003A0FD9"/>
    <w:rsid w:val="00471382"/>
    <w:rsid w:val="00501DBF"/>
    <w:rsid w:val="005C0333"/>
    <w:rsid w:val="00690A38"/>
    <w:rsid w:val="006A6930"/>
    <w:rsid w:val="00724E6D"/>
    <w:rsid w:val="00753391"/>
    <w:rsid w:val="007764B2"/>
    <w:rsid w:val="00792486"/>
    <w:rsid w:val="007C6AF2"/>
    <w:rsid w:val="007E6CDB"/>
    <w:rsid w:val="0082246E"/>
    <w:rsid w:val="0085550D"/>
    <w:rsid w:val="00865BD2"/>
    <w:rsid w:val="00875A2A"/>
    <w:rsid w:val="0088518D"/>
    <w:rsid w:val="00890C1B"/>
    <w:rsid w:val="00896ED8"/>
    <w:rsid w:val="008B0731"/>
    <w:rsid w:val="008B7F36"/>
    <w:rsid w:val="008F2903"/>
    <w:rsid w:val="009B7F22"/>
    <w:rsid w:val="00A0120E"/>
    <w:rsid w:val="00A453A0"/>
    <w:rsid w:val="00A531A8"/>
    <w:rsid w:val="00AA3E3B"/>
    <w:rsid w:val="00B36565"/>
    <w:rsid w:val="00BA2FBB"/>
    <w:rsid w:val="00BC76F4"/>
    <w:rsid w:val="00C82836"/>
    <w:rsid w:val="00CD5DEA"/>
    <w:rsid w:val="00E76EE4"/>
    <w:rsid w:val="00ED5AD8"/>
    <w:rsid w:val="00F005C9"/>
    <w:rsid w:val="00F81E9D"/>
    <w:rsid w:val="00F844EF"/>
    <w:rsid w:val="00F85A1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A963-739E-4A95-A8BD-8AEABC61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1475</Words>
  <Characters>8411</Characters>
  <Application>Microsoft Office Word</Application>
  <DocSecurity>0</DocSecurity>
  <Lines>70</Lines>
  <Paragraphs>19</Paragraphs>
  <ScaleCrop>false</ScaleCrop>
  <Company>*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49</cp:revision>
  <dcterms:created xsi:type="dcterms:W3CDTF">2024-08-20T11:28:00Z</dcterms:created>
  <dcterms:modified xsi:type="dcterms:W3CDTF">2024-11-07T14:12:00Z</dcterms:modified>
</cp:coreProperties>
</file>